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0" w:type="dxa"/>
        <w:shd w:val="clear" w:color="auto" w:fill="FFFFFF"/>
        <w:tblCellMar>
          <w:left w:w="0" w:type="dxa"/>
          <w:right w:w="0" w:type="dxa"/>
        </w:tblCellMar>
        <w:tblLook w:val="04A0" w:firstRow="1" w:lastRow="0" w:firstColumn="1" w:lastColumn="0" w:noHBand="0" w:noVBand="1"/>
      </w:tblPr>
      <w:tblGrid>
        <w:gridCol w:w="3240"/>
        <w:gridCol w:w="5880"/>
      </w:tblGrid>
      <w:tr w:rsidR="00B16775" w:rsidRPr="00B16775" w:rsidTr="00FF52A2">
        <w:tc>
          <w:tcPr>
            <w:tcW w:w="3240" w:type="dxa"/>
            <w:shd w:val="clear" w:color="auto" w:fill="FFFFFF"/>
            <w:tcMar>
              <w:top w:w="60" w:type="dxa"/>
              <w:left w:w="60" w:type="dxa"/>
              <w:bottom w:w="60" w:type="dxa"/>
              <w:right w:w="60" w:type="dxa"/>
            </w:tcMar>
            <w:vAlign w:val="center"/>
            <w:hideMark/>
          </w:tcPr>
          <w:p w:rsidR="009B4140" w:rsidRPr="00B16775" w:rsidRDefault="009B4140" w:rsidP="00FF52A2">
            <w:pPr>
              <w:spacing w:after="0" w:line="240" w:lineRule="auto"/>
              <w:jc w:val="both"/>
              <w:rPr>
                <w:rFonts w:ascii="Times New Roman" w:eastAsia="Times New Roman" w:hAnsi="Times New Roman" w:cs="Times New Roman"/>
                <w:b/>
                <w:sz w:val="26"/>
                <w:szCs w:val="28"/>
              </w:rPr>
            </w:pPr>
            <w:r w:rsidRPr="00B16775">
              <w:rPr>
                <w:rFonts w:ascii="Times New Roman" w:eastAsia="Times New Roman" w:hAnsi="Times New Roman" w:cs="Times New Roman"/>
                <w:b/>
                <w:sz w:val="26"/>
                <w:szCs w:val="28"/>
              </w:rPr>
              <w:t>ỦY BAN NHÂN DÂN</w:t>
            </w:r>
          </w:p>
          <w:p w:rsidR="009B4140" w:rsidRPr="00B16775" w:rsidRDefault="009B4140" w:rsidP="00FF52A2">
            <w:pPr>
              <w:spacing w:after="0" w:line="240" w:lineRule="auto"/>
              <w:jc w:val="both"/>
              <w:rPr>
                <w:rFonts w:ascii="Times New Roman" w:eastAsia="Times New Roman" w:hAnsi="Times New Roman" w:cs="Times New Roman"/>
                <w:b/>
                <w:sz w:val="26"/>
                <w:szCs w:val="28"/>
              </w:rPr>
            </w:pPr>
            <w:r w:rsidRPr="00B16775">
              <w:rPr>
                <w:rFonts w:ascii="Times New Roman" w:eastAsia="Times New Roman" w:hAnsi="Times New Roman" w:cs="Times New Roman"/>
                <w:b/>
                <w:bCs/>
                <w:sz w:val="26"/>
                <w:szCs w:val="28"/>
              </w:rPr>
              <w:t xml:space="preserve">      XÃ ĐIỀN HẢI</w:t>
            </w:r>
          </w:p>
          <w:p w:rsidR="009B4140" w:rsidRPr="00B16775" w:rsidRDefault="009B4140" w:rsidP="00FF52A2">
            <w:pPr>
              <w:spacing w:after="0" w:line="240" w:lineRule="auto"/>
              <w:jc w:val="both"/>
              <w:rPr>
                <w:rFonts w:ascii="Times New Roman" w:eastAsia="Times New Roman" w:hAnsi="Times New Roman" w:cs="Times New Roman"/>
                <w:sz w:val="28"/>
                <w:szCs w:val="28"/>
              </w:rPr>
            </w:pPr>
            <w:r w:rsidRPr="00B16775">
              <w:rPr>
                <w:rFonts w:ascii="Times New Roman" w:eastAsia="Times New Roman" w:hAnsi="Times New Roman" w:cs="Times New Roman"/>
                <w:b/>
                <w:bCs/>
                <w:noProof/>
                <w:sz w:val="26"/>
                <w:szCs w:val="28"/>
              </w:rPr>
              <mc:AlternateContent>
                <mc:Choice Requires="wps">
                  <w:drawing>
                    <wp:anchor distT="0" distB="0" distL="114300" distR="114300" simplePos="0" relativeHeight="251659264" behindDoc="0" locked="0" layoutInCell="1" allowOverlap="1" wp14:anchorId="39A92727" wp14:editId="294FDB5C">
                      <wp:simplePos x="0" y="0"/>
                      <wp:positionH relativeFrom="column">
                        <wp:posOffset>433070</wp:posOffset>
                      </wp:positionH>
                      <wp:positionV relativeFrom="paragraph">
                        <wp:posOffset>15875</wp:posOffset>
                      </wp:positionV>
                      <wp:extent cx="723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23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7B91B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pt,1.25pt" to="91.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" strokecolor="windowText" strokeweight=".5pt">
                      <v:stroke joinstyle="miter"/>
                    </v:line>
                  </w:pict>
                </mc:Fallback>
              </mc:AlternateContent>
            </w:r>
            <w:r w:rsidRPr="00B16775">
              <w:rPr>
                <w:rFonts w:ascii="Times New Roman" w:eastAsia="Times New Roman" w:hAnsi="Times New Roman" w:cs="Times New Roman"/>
                <w:sz w:val="28"/>
                <w:szCs w:val="28"/>
              </w:rPr>
              <w:t> </w:t>
            </w:r>
          </w:p>
          <w:p w:rsidR="009B4140" w:rsidRPr="00B16775" w:rsidRDefault="009B4140" w:rsidP="00FF52A2">
            <w:pPr>
              <w:spacing w:after="0" w:line="240" w:lineRule="auto"/>
              <w:jc w:val="both"/>
              <w:rPr>
                <w:rFonts w:ascii="Times New Roman" w:eastAsia="Times New Roman" w:hAnsi="Times New Roman" w:cs="Times New Roman"/>
                <w:sz w:val="28"/>
                <w:szCs w:val="28"/>
              </w:rPr>
            </w:pPr>
            <w:r w:rsidRPr="00B16775">
              <w:rPr>
                <w:rFonts w:ascii="Times New Roman" w:eastAsia="Times New Roman" w:hAnsi="Times New Roman" w:cs="Times New Roman"/>
                <w:sz w:val="28"/>
                <w:szCs w:val="28"/>
              </w:rPr>
              <w:t xml:space="preserve"> Số:   /BC-UBND</w:t>
            </w:r>
          </w:p>
        </w:tc>
        <w:tc>
          <w:tcPr>
            <w:tcW w:w="5880" w:type="dxa"/>
            <w:shd w:val="clear" w:color="auto" w:fill="FFFFFF"/>
            <w:tcMar>
              <w:top w:w="60" w:type="dxa"/>
              <w:left w:w="60" w:type="dxa"/>
              <w:bottom w:w="60" w:type="dxa"/>
              <w:right w:w="60" w:type="dxa"/>
            </w:tcMar>
            <w:vAlign w:val="center"/>
            <w:hideMark/>
          </w:tcPr>
          <w:p w:rsidR="009B4140" w:rsidRPr="00B16775" w:rsidRDefault="009B4140" w:rsidP="00FF52A2">
            <w:pPr>
              <w:spacing w:after="0" w:line="240" w:lineRule="auto"/>
              <w:jc w:val="both"/>
              <w:rPr>
                <w:rFonts w:ascii="Times New Roman" w:eastAsia="Times New Roman" w:hAnsi="Times New Roman" w:cs="Times New Roman"/>
                <w:sz w:val="26"/>
                <w:szCs w:val="28"/>
              </w:rPr>
            </w:pPr>
            <w:r w:rsidRPr="00B16775">
              <w:rPr>
                <w:rFonts w:ascii="Times New Roman" w:eastAsia="Times New Roman" w:hAnsi="Times New Roman" w:cs="Times New Roman"/>
                <w:b/>
                <w:bCs/>
                <w:sz w:val="26"/>
                <w:szCs w:val="28"/>
              </w:rPr>
              <w:t>CỘNG HOÀ XÃ HỘI CHỦ NGHĨA VIỆT NAM</w:t>
            </w:r>
          </w:p>
          <w:p w:rsidR="009B4140" w:rsidRPr="00B16775" w:rsidRDefault="009B4140" w:rsidP="00FF52A2">
            <w:pPr>
              <w:spacing w:after="0" w:line="240" w:lineRule="auto"/>
              <w:jc w:val="both"/>
              <w:rPr>
                <w:rFonts w:ascii="Times New Roman" w:eastAsia="Times New Roman" w:hAnsi="Times New Roman" w:cs="Times New Roman"/>
                <w:sz w:val="28"/>
                <w:szCs w:val="28"/>
              </w:rPr>
            </w:pPr>
            <w:r w:rsidRPr="00B16775">
              <w:rPr>
                <w:rFonts w:ascii="Times New Roman" w:eastAsia="Times New Roman" w:hAnsi="Times New Roman" w:cs="Times New Roman"/>
                <w:b/>
                <w:bCs/>
                <w:sz w:val="28"/>
                <w:szCs w:val="28"/>
              </w:rPr>
              <w:t xml:space="preserve">              Độc lập - Tự do - Hạnh phúc</w:t>
            </w:r>
          </w:p>
          <w:p w:rsidR="009B4140" w:rsidRPr="00B16775" w:rsidRDefault="009B4140" w:rsidP="00FF52A2">
            <w:pPr>
              <w:spacing w:after="0" w:line="240" w:lineRule="auto"/>
              <w:jc w:val="both"/>
              <w:rPr>
                <w:rFonts w:ascii="Times New Roman" w:eastAsia="Times New Roman" w:hAnsi="Times New Roman" w:cs="Times New Roman"/>
                <w:sz w:val="28"/>
                <w:szCs w:val="28"/>
              </w:rPr>
            </w:pPr>
            <w:r w:rsidRPr="00B16775">
              <w:rPr>
                <w:rFonts w:ascii="Times New Roman" w:eastAsia="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779F2A3E" wp14:editId="302473DA">
                      <wp:simplePos x="0" y="0"/>
                      <wp:positionH relativeFrom="column">
                        <wp:posOffset>681355</wp:posOffset>
                      </wp:positionH>
                      <wp:positionV relativeFrom="paragraph">
                        <wp:posOffset>11430</wp:posOffset>
                      </wp:positionV>
                      <wp:extent cx="20669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066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36AC16"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9pt" to="216.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" strokecolor="windowText" strokeweight=".5pt">
                      <v:stroke joinstyle="miter"/>
                    </v:line>
                  </w:pict>
                </mc:Fallback>
              </mc:AlternateContent>
            </w:r>
            <w:r w:rsidRPr="00B16775">
              <w:rPr>
                <w:rFonts w:ascii="Times New Roman" w:eastAsia="Times New Roman" w:hAnsi="Times New Roman" w:cs="Times New Roman"/>
                <w:sz w:val="28"/>
                <w:szCs w:val="28"/>
              </w:rPr>
              <w:t> </w:t>
            </w:r>
          </w:p>
          <w:p w:rsidR="009B4140" w:rsidRPr="00B16775" w:rsidRDefault="009B4140" w:rsidP="00BF4D22">
            <w:pPr>
              <w:spacing w:after="0" w:line="240" w:lineRule="auto"/>
              <w:jc w:val="both"/>
              <w:rPr>
                <w:rFonts w:ascii="Times New Roman" w:eastAsia="Times New Roman" w:hAnsi="Times New Roman" w:cs="Times New Roman"/>
                <w:sz w:val="28"/>
                <w:szCs w:val="28"/>
              </w:rPr>
            </w:pPr>
            <w:r w:rsidRPr="00B16775">
              <w:rPr>
                <w:rFonts w:ascii="Times New Roman" w:eastAsia="Times New Roman" w:hAnsi="Times New Roman" w:cs="Times New Roman"/>
                <w:i/>
                <w:iCs/>
                <w:sz w:val="28"/>
                <w:szCs w:val="28"/>
              </w:rPr>
              <w:t xml:space="preserve">        </w:t>
            </w:r>
            <w:r w:rsidR="00A4360C" w:rsidRPr="00B16775">
              <w:rPr>
                <w:rFonts w:ascii="Times New Roman" w:eastAsia="Times New Roman" w:hAnsi="Times New Roman" w:cs="Times New Roman"/>
                <w:i/>
                <w:iCs/>
                <w:sz w:val="28"/>
                <w:szCs w:val="28"/>
              </w:rPr>
              <w:t xml:space="preserve">    </w:t>
            </w:r>
            <w:r w:rsidRPr="00B16775">
              <w:rPr>
                <w:rFonts w:ascii="Times New Roman" w:eastAsia="Times New Roman" w:hAnsi="Times New Roman" w:cs="Times New Roman"/>
                <w:i/>
                <w:iCs/>
                <w:sz w:val="28"/>
                <w:szCs w:val="28"/>
              </w:rPr>
              <w:t xml:space="preserve">Điền Hải, ngày    tháng </w:t>
            </w:r>
            <w:r w:rsidR="00BF4D22" w:rsidRPr="00B16775">
              <w:rPr>
                <w:rFonts w:ascii="Times New Roman" w:eastAsia="Times New Roman" w:hAnsi="Times New Roman" w:cs="Times New Roman"/>
                <w:i/>
                <w:iCs/>
                <w:sz w:val="28"/>
                <w:szCs w:val="28"/>
              </w:rPr>
              <w:t>6</w:t>
            </w:r>
            <w:r w:rsidRPr="00B16775">
              <w:rPr>
                <w:rFonts w:ascii="Times New Roman" w:eastAsia="Times New Roman" w:hAnsi="Times New Roman" w:cs="Times New Roman"/>
                <w:i/>
                <w:iCs/>
                <w:sz w:val="28"/>
                <w:szCs w:val="28"/>
              </w:rPr>
              <w:t xml:space="preserve"> năm 2023</w:t>
            </w:r>
          </w:p>
        </w:tc>
      </w:tr>
    </w:tbl>
    <w:p w:rsidR="009B4140" w:rsidRPr="00B16775" w:rsidRDefault="009B4140" w:rsidP="009B4140">
      <w:pPr>
        <w:shd w:val="clear" w:color="auto" w:fill="FFFFFF"/>
        <w:spacing w:after="0" w:line="240" w:lineRule="auto"/>
        <w:jc w:val="both"/>
        <w:rPr>
          <w:rFonts w:ascii="Times New Roman" w:eastAsia="Times New Roman" w:hAnsi="Times New Roman" w:cs="Times New Roman"/>
          <w:sz w:val="28"/>
          <w:szCs w:val="28"/>
        </w:rPr>
      </w:pPr>
      <w:r w:rsidRPr="00B16775">
        <w:rPr>
          <w:rFonts w:ascii="Times New Roman" w:eastAsia="Times New Roman" w:hAnsi="Times New Roman" w:cs="Times New Roman"/>
          <w:sz w:val="28"/>
          <w:szCs w:val="28"/>
        </w:rPr>
        <w:t> </w:t>
      </w:r>
    </w:p>
    <w:p w:rsidR="009B4140" w:rsidRPr="00B16775" w:rsidRDefault="009B4140" w:rsidP="009B4140">
      <w:pPr>
        <w:shd w:val="clear" w:color="auto" w:fill="FFFFFF"/>
        <w:spacing w:after="0" w:line="240" w:lineRule="auto"/>
        <w:jc w:val="center"/>
        <w:rPr>
          <w:rFonts w:ascii="Times New Roman" w:eastAsia="Times New Roman" w:hAnsi="Times New Roman" w:cs="Times New Roman"/>
          <w:sz w:val="28"/>
          <w:szCs w:val="28"/>
        </w:rPr>
      </w:pPr>
      <w:r w:rsidRPr="00B16775">
        <w:rPr>
          <w:rFonts w:ascii="Times New Roman" w:eastAsia="Times New Roman" w:hAnsi="Times New Roman" w:cs="Times New Roman"/>
          <w:b/>
          <w:bCs/>
          <w:sz w:val="28"/>
          <w:szCs w:val="28"/>
        </w:rPr>
        <w:t xml:space="preserve">BÁO CÁO </w:t>
      </w:r>
    </w:p>
    <w:p w:rsidR="009B4140" w:rsidRPr="00B16775" w:rsidRDefault="009B4140" w:rsidP="009B4140">
      <w:pPr>
        <w:shd w:val="clear" w:color="auto" w:fill="FFFFFF"/>
        <w:spacing w:after="0" w:line="240" w:lineRule="auto"/>
        <w:jc w:val="center"/>
        <w:rPr>
          <w:rFonts w:ascii="Times New Roman" w:hAnsi="Times New Roman"/>
          <w:b/>
          <w:sz w:val="28"/>
          <w:szCs w:val="28"/>
        </w:rPr>
      </w:pPr>
      <w:r w:rsidRPr="00B16775">
        <w:rPr>
          <w:rFonts w:ascii="Times New Roman" w:hAnsi="Times New Roman"/>
          <w:b/>
          <w:sz w:val="28"/>
          <w:szCs w:val="28"/>
        </w:rPr>
        <w:t>Công tác kiểm soát thủ tục hành chính, triển khai cơ chế một cửa,</w:t>
      </w:r>
    </w:p>
    <w:p w:rsidR="009B4140" w:rsidRPr="00B16775" w:rsidRDefault="009B4140" w:rsidP="009B4140">
      <w:pPr>
        <w:shd w:val="clear" w:color="auto" w:fill="FFFFFF"/>
        <w:spacing w:after="0" w:line="240" w:lineRule="auto"/>
        <w:jc w:val="center"/>
        <w:rPr>
          <w:rFonts w:ascii="Times New Roman" w:hAnsi="Times New Roman"/>
          <w:b/>
          <w:sz w:val="28"/>
          <w:szCs w:val="28"/>
        </w:rPr>
      </w:pPr>
      <w:r w:rsidRPr="00B16775">
        <w:rPr>
          <w:rFonts w:ascii="Times New Roman" w:hAnsi="Times New Roman"/>
          <w:b/>
          <w:sz w:val="28"/>
          <w:szCs w:val="28"/>
        </w:rPr>
        <w:t xml:space="preserve"> một cửa liên thông trong giải quyết thủ tục hành chính và thực hiện</w:t>
      </w:r>
    </w:p>
    <w:p w:rsidR="009B4140" w:rsidRPr="00B16775" w:rsidRDefault="009B4140" w:rsidP="009B4140">
      <w:pPr>
        <w:shd w:val="clear" w:color="auto" w:fill="FFFFFF"/>
        <w:spacing w:after="0" w:line="240" w:lineRule="auto"/>
        <w:jc w:val="center"/>
        <w:rPr>
          <w:rFonts w:ascii="Times New Roman" w:eastAsia="Times New Roman" w:hAnsi="Times New Roman" w:cs="Times New Roman"/>
          <w:b/>
          <w:bCs/>
          <w:sz w:val="28"/>
          <w:szCs w:val="28"/>
        </w:rPr>
      </w:pPr>
      <w:r w:rsidRPr="00B16775">
        <w:rPr>
          <w:rFonts w:ascii="Times New Roman" w:hAnsi="Times New Roman"/>
          <w:b/>
          <w:sz w:val="28"/>
          <w:szCs w:val="28"/>
        </w:rPr>
        <w:t xml:space="preserve"> thủ tục hành chính trên môi trường điện tử Quý I</w:t>
      </w:r>
      <w:r w:rsidR="00754DFE" w:rsidRPr="00B16775">
        <w:rPr>
          <w:rFonts w:ascii="Times New Roman" w:hAnsi="Times New Roman"/>
          <w:b/>
          <w:sz w:val="28"/>
          <w:szCs w:val="28"/>
        </w:rPr>
        <w:t>I</w:t>
      </w:r>
      <w:r w:rsidRPr="00B16775">
        <w:rPr>
          <w:rFonts w:ascii="Times New Roman" w:hAnsi="Times New Roman"/>
          <w:b/>
          <w:sz w:val="28"/>
          <w:szCs w:val="28"/>
        </w:rPr>
        <w:t xml:space="preserve"> năm 2023</w:t>
      </w:r>
    </w:p>
    <w:p w:rsidR="009B4140" w:rsidRPr="00B16775" w:rsidRDefault="009B4140" w:rsidP="009B4140">
      <w:pPr>
        <w:shd w:val="clear" w:color="auto" w:fill="FFFFFF"/>
        <w:spacing w:after="0" w:line="240" w:lineRule="auto"/>
        <w:jc w:val="center"/>
        <w:rPr>
          <w:rFonts w:ascii="Times New Roman" w:eastAsia="Times New Roman" w:hAnsi="Times New Roman" w:cs="Times New Roman"/>
          <w:b/>
          <w:bCs/>
          <w:sz w:val="28"/>
          <w:szCs w:val="28"/>
        </w:rPr>
      </w:pPr>
      <w:r w:rsidRPr="00B16775">
        <w:rPr>
          <w:rFonts w:ascii="Times New Roman" w:eastAsia="Times New Roman" w:hAnsi="Times New Roman" w:cs="Times New Roman"/>
          <w:b/>
          <w:bCs/>
          <w:noProof/>
          <w:sz w:val="40"/>
          <w:szCs w:val="40"/>
          <w:highlight w:val="yellow"/>
        </w:rPr>
        <mc:AlternateContent>
          <mc:Choice Requires="wps">
            <w:drawing>
              <wp:anchor distT="0" distB="0" distL="114300" distR="114300" simplePos="0" relativeHeight="251660288" behindDoc="0" locked="0" layoutInCell="1" allowOverlap="1" wp14:anchorId="017D3842" wp14:editId="3BE3E915">
                <wp:simplePos x="0" y="0"/>
                <wp:positionH relativeFrom="column">
                  <wp:posOffset>1872615</wp:posOffset>
                </wp:positionH>
                <wp:positionV relativeFrom="paragraph">
                  <wp:posOffset>57785</wp:posOffset>
                </wp:positionV>
                <wp:extent cx="2190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1907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05957CA"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7.45pt,4.55pt" to="319.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" strokecolor="windowText" strokeweight=".5pt">
                <v:stroke joinstyle="miter"/>
              </v:line>
            </w:pict>
          </mc:Fallback>
        </mc:AlternateContent>
      </w:r>
    </w:p>
    <w:p w:rsidR="00F278B5" w:rsidRPr="00B16775" w:rsidRDefault="009B4140" w:rsidP="00F278B5">
      <w:pPr>
        <w:spacing w:before="120"/>
        <w:ind w:firstLine="720"/>
        <w:jc w:val="both"/>
        <w:rPr>
          <w:rFonts w:ascii="Times New Roman" w:hAnsi="Times New Roman" w:cs="Times New Roman"/>
          <w:sz w:val="28"/>
          <w:szCs w:val="28"/>
        </w:rPr>
      </w:pPr>
      <w:r w:rsidRPr="00B16775">
        <w:rPr>
          <w:rFonts w:ascii="Times New Roman" w:hAnsi="Times New Roman"/>
          <w:sz w:val="28"/>
          <w:szCs w:val="28"/>
        </w:rPr>
        <w:t xml:space="preserve">Thực hiện </w:t>
      </w:r>
      <w:bookmarkStart w:id="0" w:name="OLE_LINK18"/>
      <w:bookmarkStart w:id="1" w:name="OLE_LINK19"/>
      <w:bookmarkStart w:id="2" w:name="OLE_LINK20"/>
      <w:r w:rsidRPr="00B16775">
        <w:rPr>
          <w:rFonts w:ascii="Times New Roman" w:hAnsi="Times New Roman"/>
          <w:sz w:val="28"/>
          <w:szCs w:val="28"/>
        </w:rPr>
        <w:t>Công văn số</w:t>
      </w:r>
      <w:r w:rsidR="00E24434" w:rsidRPr="00B16775">
        <w:rPr>
          <w:rFonts w:ascii="Times New Roman" w:hAnsi="Times New Roman"/>
          <w:sz w:val="28"/>
          <w:szCs w:val="28"/>
        </w:rPr>
        <w:t xml:space="preserve"> 2636/UBND-VP ngày 12</w:t>
      </w:r>
      <w:r w:rsidRPr="00B16775">
        <w:rPr>
          <w:rFonts w:ascii="Times New Roman" w:hAnsi="Times New Roman"/>
          <w:sz w:val="28"/>
          <w:szCs w:val="28"/>
        </w:rPr>
        <w:t>/</w:t>
      </w:r>
      <w:r w:rsidR="00E24434" w:rsidRPr="00B16775">
        <w:rPr>
          <w:rFonts w:ascii="Times New Roman" w:hAnsi="Times New Roman"/>
          <w:sz w:val="28"/>
          <w:szCs w:val="28"/>
        </w:rPr>
        <w:t>6</w:t>
      </w:r>
      <w:r w:rsidRPr="00B16775">
        <w:rPr>
          <w:rFonts w:ascii="Times New Roman" w:hAnsi="Times New Roman"/>
          <w:sz w:val="28"/>
          <w:szCs w:val="28"/>
        </w:rPr>
        <w:t xml:space="preserve">/2023 của UBND huyện về </w:t>
      </w:r>
      <w:bookmarkEnd w:id="0"/>
      <w:bookmarkEnd w:id="1"/>
      <w:bookmarkEnd w:id="2"/>
      <w:r w:rsidRPr="00B16775">
        <w:rPr>
          <w:rFonts w:ascii="Times New Roman" w:hAnsi="Times New Roman"/>
          <w:sz w:val="28"/>
          <w:szCs w:val="28"/>
        </w:rPr>
        <w:t>báo cáo công tác kiểm soát thủ tục hành chính, triển khai cơ chế một cửa, một cửa liên thông trong giải quyết thủ tục hành chính và thực hiện thủ tục hành chính trên môi trường điện tử Quý I</w:t>
      </w:r>
      <w:r w:rsidR="00E24434" w:rsidRPr="00B16775">
        <w:rPr>
          <w:rFonts w:ascii="Times New Roman" w:hAnsi="Times New Roman"/>
          <w:sz w:val="28"/>
          <w:szCs w:val="28"/>
        </w:rPr>
        <w:t>I</w:t>
      </w:r>
      <w:r w:rsidRPr="00B16775">
        <w:rPr>
          <w:rFonts w:ascii="Times New Roman" w:hAnsi="Times New Roman"/>
          <w:sz w:val="28"/>
          <w:szCs w:val="28"/>
        </w:rPr>
        <w:t xml:space="preserve"> năm 2023; qua rà soát, tổng hợp, UBND xã Điền Hải báo cáo tình hình, kết quả</w:t>
      </w:r>
      <w:r w:rsidR="00F278B5" w:rsidRPr="00B16775">
        <w:rPr>
          <w:rFonts w:ascii="Times New Roman" w:hAnsi="Times New Roman"/>
          <w:sz w:val="28"/>
          <w:szCs w:val="28"/>
        </w:rPr>
        <w:t xml:space="preserve"> </w:t>
      </w:r>
      <w:r w:rsidR="00F278B5" w:rsidRPr="00B16775">
        <w:rPr>
          <w:rFonts w:ascii="Times New Roman" w:hAnsi="Times New Roman" w:cs="Times New Roman"/>
          <w:sz w:val="28"/>
          <w:szCs w:val="28"/>
        </w:rPr>
        <w:t>thực hiện công tác kiểm soát thủ tục hành chính, triển khai cơ chế một cửa, một cửa liên thông trong giải quyết thủ tục hành chính và thực hiện thủ tục hành chính trên môi trường điện tử Quý I</w:t>
      </w:r>
      <w:r w:rsidR="00285115" w:rsidRPr="00B16775">
        <w:rPr>
          <w:rFonts w:ascii="Times New Roman" w:hAnsi="Times New Roman" w:cs="Times New Roman"/>
          <w:sz w:val="28"/>
          <w:szCs w:val="28"/>
        </w:rPr>
        <w:t>I</w:t>
      </w:r>
      <w:r w:rsidR="00F278B5" w:rsidRPr="00B16775">
        <w:rPr>
          <w:rFonts w:ascii="Times New Roman" w:hAnsi="Times New Roman" w:cs="Times New Roman"/>
          <w:sz w:val="28"/>
          <w:szCs w:val="28"/>
        </w:rPr>
        <w:t xml:space="preserve"> năm 2023 như sau: </w:t>
      </w:r>
    </w:p>
    <w:p w:rsidR="009B4140" w:rsidRPr="00B16775" w:rsidRDefault="009B4140" w:rsidP="009B4140">
      <w:pPr>
        <w:shd w:val="clear" w:color="auto" w:fill="FFFFFF"/>
        <w:spacing w:before="60" w:after="60" w:line="240" w:lineRule="auto"/>
        <w:ind w:firstLine="624"/>
        <w:jc w:val="both"/>
        <w:rPr>
          <w:rFonts w:ascii="Times New Roman" w:eastAsia="Times New Roman" w:hAnsi="Times New Roman" w:cs="Times New Roman"/>
          <w:sz w:val="28"/>
          <w:szCs w:val="28"/>
        </w:rPr>
      </w:pPr>
      <w:r w:rsidRPr="00B16775">
        <w:rPr>
          <w:rFonts w:ascii="Times New Roman" w:hAnsi="Times New Roman"/>
          <w:sz w:val="28"/>
          <w:szCs w:val="28"/>
        </w:rPr>
        <w:t xml:space="preserve"> </w:t>
      </w:r>
      <w:r w:rsidRPr="00B16775">
        <w:rPr>
          <w:rFonts w:ascii="Times New Roman" w:hAnsi="Times New Roman" w:cs="Times New Roman"/>
          <w:b/>
          <w:bCs/>
          <w:sz w:val="28"/>
          <w:szCs w:val="28"/>
          <w:lang w:eastAsia="vi-VN"/>
        </w:rPr>
        <w:t>I</w:t>
      </w:r>
      <w:r w:rsidRPr="00B16775">
        <w:rPr>
          <w:rFonts w:ascii="Times New Roman" w:hAnsi="Times New Roman" w:cs="Times New Roman"/>
          <w:b/>
          <w:bCs/>
          <w:sz w:val="28"/>
          <w:szCs w:val="28"/>
          <w:lang w:val="vi-VN" w:eastAsia="vi-VN"/>
        </w:rPr>
        <w:t>. TÌNH HÌNH, KẾT QUẢ KIỂM SOÁT THỦ TỤC HÀNH CHÍNH (TTHC)</w:t>
      </w:r>
    </w:p>
    <w:p w:rsidR="009B4140" w:rsidRPr="00B16775" w:rsidRDefault="009B4140" w:rsidP="009B4140">
      <w:pPr>
        <w:keepNext/>
        <w:keepLines/>
        <w:widowControl w:val="0"/>
        <w:tabs>
          <w:tab w:val="left" w:pos="1098"/>
        </w:tabs>
        <w:spacing w:before="60" w:after="60" w:line="240" w:lineRule="auto"/>
        <w:ind w:firstLine="624"/>
        <w:jc w:val="both"/>
        <w:rPr>
          <w:rFonts w:ascii="Times New Roman" w:hAnsi="Times New Roman" w:cs="Times New Roman"/>
          <w:bCs/>
          <w:sz w:val="28"/>
          <w:szCs w:val="28"/>
          <w:lang w:val="vi-VN"/>
        </w:rPr>
      </w:pPr>
      <w:bookmarkStart w:id="3" w:name="bookmark135"/>
      <w:bookmarkStart w:id="4" w:name="bookmark134"/>
      <w:bookmarkStart w:id="5" w:name="bookmark136"/>
      <w:r w:rsidRPr="00B16775">
        <w:rPr>
          <w:rFonts w:ascii="Times New Roman" w:hAnsi="Times New Roman" w:cs="Times New Roman"/>
          <w:b/>
          <w:sz w:val="28"/>
          <w:szCs w:val="28"/>
          <w:lang w:val="vi-VN" w:eastAsia="vi-VN"/>
        </w:rPr>
        <w:t>1</w:t>
      </w:r>
      <w:bookmarkEnd w:id="3"/>
      <w:r w:rsidRPr="00B16775">
        <w:rPr>
          <w:rFonts w:ascii="Times New Roman" w:hAnsi="Times New Roman" w:cs="Times New Roman"/>
          <w:b/>
          <w:sz w:val="28"/>
          <w:szCs w:val="28"/>
          <w:lang w:val="vi-VN" w:eastAsia="vi-VN"/>
        </w:rPr>
        <w:t xml:space="preserve">. Đánh giá tác động TTHC quy định tại dự thảo văn bản quy phạm pháp luật </w:t>
      </w:r>
      <w:r w:rsidRPr="00B16775">
        <w:rPr>
          <w:rFonts w:ascii="Times New Roman" w:hAnsi="Times New Roman" w:cs="Times New Roman"/>
          <w:b/>
          <w:sz w:val="28"/>
          <w:szCs w:val="28"/>
          <w:lang w:val="vi-VN"/>
        </w:rPr>
        <w:t>(QPPL)</w:t>
      </w:r>
      <w:bookmarkEnd w:id="4"/>
      <w:bookmarkEnd w:id="5"/>
    </w:p>
    <w:p w:rsidR="009B4140" w:rsidRPr="00B16775" w:rsidRDefault="009B4140" w:rsidP="009B4140">
      <w:pPr>
        <w:widowControl w:val="0"/>
        <w:tabs>
          <w:tab w:val="left" w:pos="977"/>
        </w:tabs>
        <w:spacing w:before="60" w:after="60" w:line="240" w:lineRule="auto"/>
        <w:ind w:firstLine="624"/>
        <w:jc w:val="both"/>
        <w:rPr>
          <w:rFonts w:ascii="Times New Roman" w:hAnsi="Times New Roman" w:cs="Times New Roman"/>
          <w:sz w:val="28"/>
          <w:szCs w:val="28"/>
        </w:rPr>
      </w:pPr>
      <w:bookmarkStart w:id="6" w:name="bookmark137"/>
      <w:r w:rsidRPr="00B16775">
        <w:rPr>
          <w:rFonts w:ascii="Times New Roman" w:hAnsi="Times New Roman" w:cs="Times New Roman"/>
          <w:sz w:val="28"/>
          <w:szCs w:val="28"/>
          <w:lang w:val="vi-VN" w:eastAsia="vi-VN"/>
        </w:rPr>
        <w:t>-</w:t>
      </w:r>
      <w:bookmarkEnd w:id="6"/>
      <w:r w:rsidRPr="00B16775">
        <w:rPr>
          <w:rFonts w:ascii="Times New Roman" w:hAnsi="Times New Roman" w:cs="Times New Roman"/>
          <w:sz w:val="28"/>
          <w:szCs w:val="28"/>
          <w:lang w:val="vi-VN" w:eastAsia="vi-VN"/>
        </w:rPr>
        <w:t xml:space="preserve"> Số lượng TTHC đã được đánh giá tác động trong kỳ báo cáo:</w:t>
      </w:r>
      <w:r w:rsidRPr="00B16775">
        <w:rPr>
          <w:rFonts w:ascii="Times New Roman" w:hAnsi="Times New Roman" w:cs="Times New Roman"/>
          <w:sz w:val="28"/>
          <w:szCs w:val="28"/>
          <w:lang w:eastAsia="vi-VN"/>
        </w:rPr>
        <w:t xml:space="preserve"> Không.</w:t>
      </w:r>
    </w:p>
    <w:p w:rsidR="009B4140" w:rsidRPr="00B16775" w:rsidRDefault="009B4140" w:rsidP="009B4140">
      <w:pPr>
        <w:widowControl w:val="0"/>
        <w:tabs>
          <w:tab w:val="left" w:pos="982"/>
        </w:tabs>
        <w:spacing w:before="60" w:after="60" w:line="240" w:lineRule="auto"/>
        <w:ind w:firstLine="624"/>
        <w:jc w:val="both"/>
        <w:rPr>
          <w:rFonts w:ascii="Times New Roman" w:hAnsi="Times New Roman" w:cs="Times New Roman"/>
          <w:sz w:val="28"/>
          <w:szCs w:val="28"/>
        </w:rPr>
      </w:pPr>
      <w:bookmarkStart w:id="7" w:name="bookmark138"/>
      <w:r w:rsidRPr="00B16775">
        <w:rPr>
          <w:rFonts w:ascii="Times New Roman" w:hAnsi="Times New Roman" w:cs="Times New Roman"/>
          <w:sz w:val="28"/>
          <w:szCs w:val="28"/>
          <w:lang w:val="vi-VN" w:eastAsia="vi-VN"/>
        </w:rPr>
        <w:t>-</w:t>
      </w:r>
      <w:bookmarkEnd w:id="7"/>
      <w:r w:rsidRPr="00B16775">
        <w:rPr>
          <w:rFonts w:ascii="Times New Roman" w:hAnsi="Times New Roman" w:cs="Times New Roman"/>
          <w:sz w:val="28"/>
          <w:szCs w:val="28"/>
          <w:lang w:val="vi-VN" w:eastAsia="vi-VN"/>
        </w:rPr>
        <w:t xml:space="preserve"> Số lượng TTHC được ban hành trong kỳ báo cáo đã được đánh giá tác động:</w:t>
      </w:r>
      <w:r w:rsidRPr="00B16775">
        <w:rPr>
          <w:rFonts w:ascii="Times New Roman" w:hAnsi="Times New Roman" w:cs="Times New Roman"/>
          <w:sz w:val="28"/>
          <w:szCs w:val="28"/>
          <w:lang w:eastAsia="vi-VN"/>
        </w:rPr>
        <w:t xml:space="preserve"> Không.</w:t>
      </w:r>
    </w:p>
    <w:p w:rsidR="009B4140" w:rsidRPr="00B16775" w:rsidRDefault="009B4140" w:rsidP="009B4140">
      <w:pPr>
        <w:keepNext/>
        <w:keepLines/>
        <w:widowControl w:val="0"/>
        <w:tabs>
          <w:tab w:val="left" w:pos="1092"/>
        </w:tabs>
        <w:spacing w:before="60" w:after="60" w:line="240" w:lineRule="auto"/>
        <w:ind w:firstLine="624"/>
        <w:jc w:val="both"/>
        <w:rPr>
          <w:rFonts w:ascii="Times New Roman" w:hAnsi="Times New Roman" w:cs="Times New Roman"/>
          <w:bCs/>
          <w:sz w:val="28"/>
          <w:szCs w:val="28"/>
          <w:lang w:val="vi-VN"/>
        </w:rPr>
      </w:pPr>
      <w:bookmarkStart w:id="8" w:name="bookmark140"/>
      <w:bookmarkStart w:id="9" w:name="bookmark139"/>
      <w:bookmarkStart w:id="10" w:name="bookmark141"/>
      <w:r w:rsidRPr="00B16775">
        <w:rPr>
          <w:rFonts w:ascii="Times New Roman" w:hAnsi="Times New Roman" w:cs="Times New Roman"/>
          <w:b/>
          <w:sz w:val="28"/>
          <w:szCs w:val="28"/>
          <w:lang w:val="vi-VN" w:eastAsia="vi-VN"/>
        </w:rPr>
        <w:t>2</w:t>
      </w:r>
      <w:bookmarkEnd w:id="8"/>
      <w:r w:rsidRPr="00B16775">
        <w:rPr>
          <w:rFonts w:ascii="Times New Roman" w:hAnsi="Times New Roman" w:cs="Times New Roman"/>
          <w:b/>
          <w:sz w:val="28"/>
          <w:szCs w:val="28"/>
          <w:lang w:val="vi-VN" w:eastAsia="vi-VN"/>
        </w:rPr>
        <w:t>. Thẩm định, thẩm tra TTHC quy định tại dự thảo văn bản QPPL</w:t>
      </w:r>
      <w:bookmarkEnd w:id="9"/>
      <w:bookmarkEnd w:id="10"/>
    </w:p>
    <w:p w:rsidR="009B4140" w:rsidRPr="00B16775" w:rsidRDefault="009B4140" w:rsidP="009B4140">
      <w:pPr>
        <w:widowControl w:val="0"/>
        <w:spacing w:before="60" w:after="60" w:line="240" w:lineRule="auto"/>
        <w:ind w:firstLine="624"/>
        <w:jc w:val="both"/>
        <w:rPr>
          <w:rFonts w:ascii="Times New Roman" w:hAnsi="Times New Roman" w:cs="Times New Roman"/>
          <w:sz w:val="28"/>
          <w:szCs w:val="28"/>
          <w:lang w:val="vi-VN"/>
        </w:rPr>
      </w:pPr>
      <w:r w:rsidRPr="00B16775">
        <w:rPr>
          <w:rFonts w:ascii="Times New Roman" w:hAnsi="Times New Roman" w:cs="Times New Roman"/>
          <w:sz w:val="28"/>
          <w:szCs w:val="28"/>
          <w:lang w:val="vi-VN" w:eastAsia="vi-VN"/>
        </w:rPr>
        <w:t>Nêu tổng số TTHC và tổng số văn bản QPPL trong kỳ báo cáo do bộ, cơ quan mình chủ trì thực hiện việc thẩm định: Không.</w:t>
      </w:r>
    </w:p>
    <w:p w:rsidR="009B4140" w:rsidRPr="00B16775" w:rsidRDefault="009B4140" w:rsidP="009B4140">
      <w:pPr>
        <w:keepNext/>
        <w:keepLines/>
        <w:widowControl w:val="0"/>
        <w:tabs>
          <w:tab w:val="left" w:pos="1092"/>
        </w:tabs>
        <w:spacing w:before="60" w:after="60" w:line="240" w:lineRule="auto"/>
        <w:ind w:firstLine="624"/>
        <w:jc w:val="both"/>
        <w:rPr>
          <w:rFonts w:ascii="Times New Roman" w:hAnsi="Times New Roman" w:cs="Times New Roman"/>
          <w:b/>
          <w:sz w:val="28"/>
          <w:szCs w:val="28"/>
          <w:lang w:val="vi-VN" w:eastAsia="vi-VN"/>
        </w:rPr>
      </w:pPr>
      <w:bookmarkStart w:id="11" w:name="bookmark143"/>
      <w:bookmarkStart w:id="12" w:name="bookmark142"/>
      <w:bookmarkStart w:id="13" w:name="bookmark144"/>
      <w:r w:rsidRPr="00B16775">
        <w:rPr>
          <w:rFonts w:ascii="Times New Roman" w:hAnsi="Times New Roman" w:cs="Times New Roman"/>
          <w:b/>
          <w:sz w:val="28"/>
          <w:szCs w:val="28"/>
          <w:lang w:val="vi-VN" w:eastAsia="vi-VN"/>
        </w:rPr>
        <w:t>3</w:t>
      </w:r>
      <w:bookmarkEnd w:id="11"/>
      <w:r w:rsidRPr="00B16775">
        <w:rPr>
          <w:rFonts w:ascii="Times New Roman" w:hAnsi="Times New Roman" w:cs="Times New Roman"/>
          <w:b/>
          <w:sz w:val="28"/>
          <w:szCs w:val="28"/>
          <w:lang w:val="vi-VN" w:eastAsia="vi-VN"/>
        </w:rPr>
        <w:t>. Công bố, công khai TTHC, danh mục TTHC</w:t>
      </w:r>
      <w:bookmarkEnd w:id="12"/>
      <w:bookmarkEnd w:id="13"/>
    </w:p>
    <w:p w:rsidR="009B4140" w:rsidRPr="00B16775" w:rsidRDefault="009B4140" w:rsidP="009B4140">
      <w:pPr>
        <w:spacing w:before="120" w:after="120"/>
        <w:ind w:firstLine="720"/>
        <w:jc w:val="both"/>
        <w:rPr>
          <w:rFonts w:ascii="Times New Roman" w:hAnsi="Times New Roman"/>
          <w:bCs/>
          <w:i/>
          <w:sz w:val="28"/>
          <w:szCs w:val="28"/>
          <w:lang w:val="nb-NO"/>
        </w:rPr>
      </w:pPr>
      <w:r w:rsidRPr="00B16775">
        <w:rPr>
          <w:rFonts w:ascii="Times New Roman" w:hAnsi="Times New Roman"/>
          <w:sz w:val="28"/>
          <w:szCs w:val="28"/>
          <w:lang w:val="af-ZA"/>
        </w:rPr>
        <w:t xml:space="preserve">Thường xuyên chỉ đạo </w:t>
      </w:r>
      <w:r w:rsidR="00E24434" w:rsidRPr="00B16775">
        <w:rPr>
          <w:rFonts w:ascii="Times New Roman" w:hAnsi="Times New Roman"/>
          <w:sz w:val="28"/>
          <w:szCs w:val="28"/>
          <w:lang w:val="af-ZA"/>
        </w:rPr>
        <w:t xml:space="preserve">Bộ phận một cửa </w:t>
      </w:r>
      <w:r w:rsidRPr="00B16775">
        <w:rPr>
          <w:rFonts w:ascii="Times New Roman" w:hAnsi="Times New Roman"/>
          <w:sz w:val="28"/>
          <w:szCs w:val="28"/>
          <w:lang w:val="af-ZA"/>
        </w:rPr>
        <w:t xml:space="preserve">cập nhật TTHC, danh mục TTHC thuộc thẩm quyền giải quyết, được UBND tỉnh công bố để niêm yết công khai kịp thời, đầy đủ tại Bộ phận Tiếp nhận và trả kết quả xã; đăng tải trên Trang thông tin điện tử, đảm bảo thuận lợi cho tổ chức, cá nhân tiếp cận, tìm hiểu và thực hiện đúng quy định. </w:t>
      </w:r>
      <w:r w:rsidRPr="00B16775">
        <w:rPr>
          <w:rFonts w:ascii="Times New Roman" w:hAnsi="Times New Roman"/>
          <w:spacing w:val="-4"/>
          <w:sz w:val="28"/>
          <w:szCs w:val="28"/>
          <w:lang w:val="af-ZA"/>
        </w:rPr>
        <w:t>Đã thực hiệ</w:t>
      </w:r>
      <w:r w:rsidR="0089477A" w:rsidRPr="00B16775">
        <w:rPr>
          <w:rFonts w:ascii="Times New Roman" w:hAnsi="Times New Roman"/>
          <w:spacing w:val="-4"/>
          <w:sz w:val="28"/>
          <w:szCs w:val="28"/>
          <w:lang w:val="af-ZA"/>
        </w:rPr>
        <w:t>n công khai TTHC theo 02</w:t>
      </w:r>
      <w:r w:rsidRPr="00B16775">
        <w:rPr>
          <w:rFonts w:ascii="Times New Roman" w:hAnsi="Times New Roman"/>
          <w:spacing w:val="-4"/>
          <w:sz w:val="28"/>
          <w:szCs w:val="28"/>
          <w:lang w:val="af-ZA"/>
        </w:rPr>
        <w:t xml:space="preserve"> Quyết định công bố của UBND tỉnh</w:t>
      </w:r>
      <w:r w:rsidR="0089477A" w:rsidRPr="00B16775">
        <w:rPr>
          <w:rFonts w:ascii="Times New Roman" w:hAnsi="Times New Roman"/>
          <w:spacing w:val="-4"/>
          <w:sz w:val="28"/>
          <w:szCs w:val="28"/>
          <w:lang w:val="af-ZA"/>
        </w:rPr>
        <w:t xml:space="preserve"> </w:t>
      </w:r>
      <w:r w:rsidR="0089477A" w:rsidRPr="00B16775">
        <w:rPr>
          <w:rFonts w:ascii="Times New Roman" w:hAnsi="Times New Roman"/>
          <w:i/>
          <w:spacing w:val="-4"/>
          <w:sz w:val="28"/>
          <w:szCs w:val="28"/>
          <w:lang w:val="af-ZA"/>
        </w:rPr>
        <w:t>(Quyết định số 809/QĐ-UBND ngày 13/4/2023 và Quyết định số</w:t>
      </w:r>
      <w:r w:rsidR="00285115" w:rsidRPr="00B16775">
        <w:rPr>
          <w:rFonts w:ascii="Times New Roman" w:hAnsi="Times New Roman"/>
          <w:i/>
          <w:spacing w:val="-4"/>
          <w:sz w:val="28"/>
          <w:szCs w:val="28"/>
          <w:lang w:val="af-ZA"/>
        </w:rPr>
        <w:t xml:space="preserve"> 901/QĐ-UBND ngày 24/4/20</w:t>
      </w:r>
      <w:r w:rsidR="0089477A" w:rsidRPr="00B16775">
        <w:rPr>
          <w:rFonts w:ascii="Times New Roman" w:hAnsi="Times New Roman"/>
          <w:i/>
          <w:spacing w:val="-4"/>
          <w:sz w:val="28"/>
          <w:szCs w:val="28"/>
          <w:lang w:val="af-ZA"/>
        </w:rPr>
        <w:t>23)</w:t>
      </w:r>
      <w:r w:rsidRPr="00B16775">
        <w:rPr>
          <w:rFonts w:ascii="Times New Roman" w:hAnsi="Times New Roman"/>
          <w:i/>
          <w:spacing w:val="-4"/>
          <w:sz w:val="28"/>
          <w:szCs w:val="28"/>
          <w:lang w:val="af-ZA"/>
        </w:rPr>
        <w:t>.</w:t>
      </w:r>
    </w:p>
    <w:p w:rsidR="009B4140" w:rsidRPr="00B16775" w:rsidRDefault="009B4140" w:rsidP="009B4140">
      <w:pPr>
        <w:widowControl w:val="0"/>
        <w:spacing w:before="120" w:after="0" w:line="276" w:lineRule="auto"/>
        <w:ind w:firstLine="680"/>
        <w:jc w:val="both"/>
        <w:rPr>
          <w:rFonts w:ascii="Times New Roman" w:eastAsia="Times New Roman" w:hAnsi="Times New Roman" w:cs="Times New Roman"/>
          <w:bCs/>
          <w:spacing w:val="-4"/>
          <w:sz w:val="28"/>
          <w:szCs w:val="28"/>
          <w:lang w:val="af-ZA"/>
        </w:rPr>
      </w:pPr>
      <w:r w:rsidRPr="00B16775">
        <w:rPr>
          <w:rFonts w:ascii="Times New Roman" w:eastAsia="Times New Roman" w:hAnsi="Times New Roman" w:cs="Times New Roman"/>
          <w:bCs/>
          <w:spacing w:val="-4"/>
          <w:sz w:val="28"/>
          <w:szCs w:val="28"/>
          <w:lang w:val="af-ZA"/>
        </w:rPr>
        <w:t>Thực hiện nghiêm túc thực hiện việc tiếp nhận, giải quyết các thủ tục hành chính theo đúng nội dung đã được UBND tỉnh công bố thuộc thẩm quyền giải quyết của cấp xã.</w:t>
      </w:r>
      <w:bookmarkStart w:id="14" w:name="bookmark150"/>
    </w:p>
    <w:p w:rsidR="009B4140" w:rsidRPr="00B16775" w:rsidRDefault="009B4140" w:rsidP="009B4140">
      <w:pPr>
        <w:spacing w:after="0" w:line="240" w:lineRule="auto"/>
        <w:ind w:firstLine="720"/>
        <w:jc w:val="both"/>
        <w:rPr>
          <w:rFonts w:ascii="Times New Roman" w:hAnsi="Times New Roman" w:cs="Times New Roman"/>
          <w:b/>
          <w:bCs/>
          <w:sz w:val="28"/>
          <w:szCs w:val="28"/>
          <w:lang w:val="vi-VN" w:eastAsia="vi-VN"/>
        </w:rPr>
      </w:pPr>
      <w:r w:rsidRPr="00B16775">
        <w:rPr>
          <w:rFonts w:ascii="Times New Roman" w:hAnsi="Times New Roman" w:cs="Times New Roman"/>
          <w:b/>
          <w:bCs/>
          <w:sz w:val="28"/>
          <w:szCs w:val="28"/>
          <w:lang w:val="vi-VN" w:eastAsia="vi-VN"/>
        </w:rPr>
        <w:t>4</w:t>
      </w:r>
      <w:bookmarkEnd w:id="14"/>
      <w:r w:rsidRPr="00B16775">
        <w:rPr>
          <w:rFonts w:ascii="Times New Roman" w:hAnsi="Times New Roman" w:cs="Times New Roman"/>
          <w:b/>
          <w:bCs/>
          <w:sz w:val="28"/>
          <w:szCs w:val="28"/>
          <w:lang w:val="vi-VN" w:eastAsia="vi-VN"/>
        </w:rPr>
        <w:t>. Rà soát, đơn giản hóa TTHC</w:t>
      </w:r>
    </w:p>
    <w:p w:rsidR="009B4140" w:rsidRPr="00B16775" w:rsidRDefault="009B4140" w:rsidP="009B4140">
      <w:pPr>
        <w:spacing w:after="0" w:line="240" w:lineRule="auto"/>
        <w:ind w:firstLine="720"/>
        <w:jc w:val="both"/>
        <w:rPr>
          <w:rFonts w:ascii="Times New Roman" w:hAnsi="Times New Roman"/>
          <w:sz w:val="28"/>
          <w:szCs w:val="28"/>
        </w:rPr>
      </w:pPr>
      <w:r w:rsidRPr="00B16775">
        <w:rPr>
          <w:rFonts w:ascii="Times New Roman" w:hAnsi="Times New Roman" w:cs="Times New Roman"/>
          <w:sz w:val="28"/>
          <w:szCs w:val="28"/>
        </w:rPr>
        <w:t>Thực hiện Quyết định số</w:t>
      </w:r>
      <w:r w:rsidR="008F0602" w:rsidRPr="00B16775">
        <w:rPr>
          <w:rFonts w:ascii="Times New Roman" w:hAnsi="Times New Roman" w:cs="Times New Roman"/>
          <w:sz w:val="28"/>
          <w:szCs w:val="28"/>
        </w:rPr>
        <w:t xml:space="preserve"> </w:t>
      </w:r>
      <w:r w:rsidRPr="00B16775">
        <w:rPr>
          <w:rFonts w:ascii="Times New Roman" w:hAnsi="Times New Roman" w:cs="Times New Roman"/>
          <w:sz w:val="28"/>
          <w:szCs w:val="28"/>
        </w:rPr>
        <w:t>85/QĐ-UBND ngày 11</w:t>
      </w:r>
      <w:r w:rsidR="008F0602" w:rsidRPr="00B16775">
        <w:rPr>
          <w:rFonts w:ascii="Times New Roman" w:hAnsi="Times New Roman" w:cs="Times New Roman"/>
          <w:sz w:val="28"/>
          <w:szCs w:val="28"/>
          <w:lang w:val="vi-VN"/>
        </w:rPr>
        <w:t>/</w:t>
      </w:r>
      <w:r w:rsidRPr="00B16775">
        <w:rPr>
          <w:rFonts w:ascii="Times New Roman" w:hAnsi="Times New Roman" w:cs="Times New Roman"/>
          <w:sz w:val="28"/>
          <w:szCs w:val="28"/>
        </w:rPr>
        <w:t>01</w:t>
      </w:r>
      <w:r w:rsidR="008F0602" w:rsidRPr="00B16775">
        <w:rPr>
          <w:rFonts w:ascii="Times New Roman" w:hAnsi="Times New Roman" w:cs="Times New Roman"/>
          <w:sz w:val="28"/>
          <w:szCs w:val="28"/>
          <w:lang w:val="vi-VN"/>
        </w:rPr>
        <w:t>/</w:t>
      </w:r>
      <w:r w:rsidRPr="00B16775">
        <w:rPr>
          <w:rFonts w:ascii="Times New Roman" w:hAnsi="Times New Roman" w:cs="Times New Roman"/>
          <w:sz w:val="28"/>
          <w:szCs w:val="28"/>
          <w:lang w:val="vi-VN"/>
        </w:rPr>
        <w:t>20</w:t>
      </w:r>
      <w:r w:rsidRPr="00B16775">
        <w:rPr>
          <w:rFonts w:ascii="Times New Roman" w:hAnsi="Times New Roman" w:cs="Times New Roman"/>
          <w:sz w:val="28"/>
          <w:szCs w:val="28"/>
        </w:rPr>
        <w:t>23 của UBND huyện Phong Điền về việc ban hành kế hoạch rà soát, đánh giá thủ tục hành chính năm 2023</w:t>
      </w:r>
      <w:r w:rsidRPr="00B16775">
        <w:rPr>
          <w:rFonts w:ascii="Times New Roman" w:hAnsi="Times New Roman"/>
          <w:sz w:val="28"/>
          <w:szCs w:val="28"/>
        </w:rPr>
        <w:t xml:space="preserve">, </w:t>
      </w:r>
      <w:r w:rsidRPr="00B16775">
        <w:rPr>
          <w:rFonts w:ascii="Times New Roman" w:hAnsi="Times New Roman"/>
          <w:sz w:val="28"/>
          <w:szCs w:val="28"/>
        </w:rPr>
        <w:lastRenderedPageBreak/>
        <w:t>UBND xã đã ban hành Quyết định số</w:t>
      </w:r>
      <w:r w:rsidR="008F0602" w:rsidRPr="00B16775">
        <w:rPr>
          <w:sz w:val="28"/>
          <w:szCs w:val="28"/>
        </w:rPr>
        <w:t xml:space="preserve"> </w:t>
      </w:r>
      <w:r w:rsidRPr="00B16775">
        <w:rPr>
          <w:rFonts w:ascii="Times New Roman" w:hAnsi="Times New Roman" w:cs="Times New Roman"/>
          <w:sz w:val="28"/>
          <w:szCs w:val="28"/>
        </w:rPr>
        <w:t>39/QĐ-UBND ngày 02/3/2023 về việc rà soát, đánh giá thủ tục hành chính năm 2023.</w:t>
      </w:r>
      <w:r w:rsidRPr="00B16775">
        <w:rPr>
          <w:sz w:val="28"/>
          <w:szCs w:val="28"/>
        </w:rPr>
        <w:t xml:space="preserve"> </w:t>
      </w:r>
    </w:p>
    <w:p w:rsidR="009B4140" w:rsidRPr="00B16775" w:rsidRDefault="009B4140" w:rsidP="009B4140">
      <w:pPr>
        <w:keepNext/>
        <w:spacing w:after="0" w:line="240" w:lineRule="auto"/>
        <w:ind w:firstLine="720"/>
        <w:jc w:val="both"/>
        <w:outlineLvl w:val="0"/>
        <w:rPr>
          <w:rFonts w:ascii="Times New Roman" w:hAnsi="Times New Roman"/>
          <w:sz w:val="28"/>
          <w:szCs w:val="28"/>
        </w:rPr>
      </w:pPr>
      <w:r w:rsidRPr="00B16775">
        <w:rPr>
          <w:rFonts w:ascii="Times New Roman" w:eastAsia="Times New Roman" w:hAnsi="Times New Roman" w:cs="Times New Roman"/>
          <w:sz w:val="28"/>
          <w:szCs w:val="28"/>
        </w:rPr>
        <w:t>Căn cứ vào Kế hoạch rà soát, đánh giá thủ tục hành chính năm 2023, UBND xã đã tiến hành phân công cho các bộ phận chuyên môn phụ trách tiến hành rà soát, cụ thể:</w:t>
      </w:r>
    </w:p>
    <w:p w:rsidR="009B4140" w:rsidRPr="00B16775" w:rsidRDefault="009B4140" w:rsidP="009B4140">
      <w:pPr>
        <w:keepNext/>
        <w:spacing w:after="0" w:line="240" w:lineRule="auto"/>
        <w:ind w:firstLine="720"/>
        <w:jc w:val="both"/>
        <w:outlineLvl w:val="0"/>
        <w:rPr>
          <w:rFonts w:ascii="Times New Roman" w:hAnsi="Times New Roman" w:cs="Times New Roman"/>
          <w:spacing w:val="-2"/>
          <w:sz w:val="28"/>
          <w:szCs w:val="28"/>
        </w:rPr>
      </w:pPr>
      <w:r w:rsidRPr="00B16775">
        <w:rPr>
          <w:rFonts w:ascii="Times New Roman" w:eastAsia="Times New Roman" w:hAnsi="Times New Roman" w:cs="Times New Roman"/>
          <w:sz w:val="28"/>
          <w:szCs w:val="28"/>
        </w:rPr>
        <w:t>- Lĩnh vực Hộ tịch: Rà soát t</w:t>
      </w:r>
      <w:r w:rsidRPr="00B16775">
        <w:rPr>
          <w:rFonts w:ascii="Times New Roman" w:hAnsi="Times New Roman" w:cs="Times New Roman"/>
          <w:spacing w:val="-2"/>
          <w:sz w:val="28"/>
          <w:szCs w:val="28"/>
        </w:rPr>
        <w:t xml:space="preserve">hủ tục cấp giấy xác nhận tình trạng hôn nhân  </w:t>
      </w:r>
    </w:p>
    <w:p w:rsidR="009B4140" w:rsidRPr="00B16775" w:rsidRDefault="009B4140" w:rsidP="009B4140">
      <w:pPr>
        <w:keepNext/>
        <w:spacing w:after="0" w:line="240" w:lineRule="auto"/>
        <w:ind w:firstLine="720"/>
        <w:jc w:val="both"/>
        <w:outlineLvl w:val="0"/>
        <w:rPr>
          <w:rFonts w:ascii="Times New Roman" w:eastAsia="Times New Roman" w:hAnsi="Times New Roman" w:cs="Times New Roman"/>
          <w:sz w:val="28"/>
          <w:szCs w:val="28"/>
        </w:rPr>
      </w:pPr>
      <w:r w:rsidRPr="00B16775">
        <w:rPr>
          <w:rFonts w:ascii="Times New Roman" w:eastAsia="Times New Roman" w:hAnsi="Times New Roman" w:cs="Times New Roman"/>
          <w:sz w:val="28"/>
          <w:szCs w:val="28"/>
        </w:rPr>
        <w:t xml:space="preserve">- Lĩnh vực </w:t>
      </w:r>
      <w:r w:rsidRPr="00B16775">
        <w:rPr>
          <w:rFonts w:ascii="Times New Roman" w:hAnsi="Times New Roman" w:cs="Times New Roman"/>
          <w:sz w:val="28"/>
          <w:szCs w:val="28"/>
        </w:rPr>
        <w:t>Bảo trợ xã hội</w:t>
      </w:r>
      <w:r w:rsidRPr="00B16775">
        <w:rPr>
          <w:rFonts w:ascii="Times New Roman" w:eastAsia="Times New Roman" w:hAnsi="Times New Roman" w:cs="Times New Roman"/>
          <w:sz w:val="28"/>
          <w:szCs w:val="28"/>
        </w:rPr>
        <w:t xml:space="preserve">: Rà soát, đánh giá TTHC về </w:t>
      </w:r>
      <w:r w:rsidRPr="00B16775">
        <w:rPr>
          <w:rFonts w:ascii="Times New Roman" w:hAnsi="Times New Roman" w:cs="Times New Roman"/>
          <w:sz w:val="28"/>
          <w:szCs w:val="28"/>
        </w:rPr>
        <w:t>Liên thông Hồ sơ đề nghị trợ cấp mai táng phí cho đối tượng Bảo trợ xã hội hàng tháng</w:t>
      </w:r>
      <w:r w:rsidRPr="00B16775">
        <w:rPr>
          <w:rFonts w:ascii="Times New Roman" w:eastAsia="Times New Roman" w:hAnsi="Times New Roman" w:cs="Times New Roman"/>
          <w:sz w:val="28"/>
          <w:szCs w:val="28"/>
        </w:rPr>
        <w:t xml:space="preserve">   </w:t>
      </w:r>
    </w:p>
    <w:p w:rsidR="009B4140" w:rsidRPr="00B16775" w:rsidRDefault="009B4140" w:rsidP="009B4140">
      <w:pPr>
        <w:widowControl w:val="0"/>
        <w:tabs>
          <w:tab w:val="left" w:pos="1122"/>
        </w:tabs>
        <w:spacing w:before="60" w:after="60" w:line="240" w:lineRule="auto"/>
        <w:ind w:firstLine="624"/>
        <w:jc w:val="both"/>
        <w:rPr>
          <w:rFonts w:ascii="Times New Roman" w:hAnsi="Times New Roman" w:cs="Times New Roman"/>
          <w:b/>
          <w:bCs/>
          <w:sz w:val="28"/>
          <w:szCs w:val="28"/>
          <w:lang w:val="vi-VN" w:eastAsia="vi-VN"/>
        </w:rPr>
      </w:pPr>
      <w:bookmarkStart w:id="15" w:name="bookmark157"/>
      <w:r w:rsidRPr="00B16775">
        <w:rPr>
          <w:rFonts w:ascii="Times New Roman" w:hAnsi="Times New Roman" w:cs="Times New Roman"/>
          <w:b/>
          <w:bCs/>
          <w:sz w:val="28"/>
          <w:szCs w:val="28"/>
          <w:lang w:val="vi-VN" w:eastAsia="vi-VN"/>
        </w:rPr>
        <w:t>5</w:t>
      </w:r>
      <w:bookmarkEnd w:id="15"/>
      <w:r w:rsidRPr="00B16775">
        <w:rPr>
          <w:rFonts w:ascii="Times New Roman" w:hAnsi="Times New Roman" w:cs="Times New Roman"/>
          <w:b/>
          <w:bCs/>
          <w:sz w:val="28"/>
          <w:szCs w:val="28"/>
          <w:lang w:val="vi-VN" w:eastAsia="vi-VN"/>
        </w:rPr>
        <w:t>. Tiếp nhận, xử lý phản ánh, kiến nghị về quy định, TTHC</w:t>
      </w:r>
    </w:p>
    <w:p w:rsidR="009B4140" w:rsidRPr="00B16775" w:rsidRDefault="009B4140" w:rsidP="009B4140">
      <w:pPr>
        <w:tabs>
          <w:tab w:val="left" w:pos="720"/>
          <w:tab w:val="left" w:pos="4860"/>
        </w:tabs>
        <w:spacing w:before="120"/>
        <w:ind w:firstLine="720"/>
        <w:jc w:val="both"/>
        <w:rPr>
          <w:rFonts w:ascii="Times New Roman" w:hAnsi="Times New Roman"/>
          <w:sz w:val="28"/>
          <w:szCs w:val="28"/>
          <w:lang w:val="af-ZA"/>
        </w:rPr>
      </w:pPr>
      <w:r w:rsidRPr="00B16775">
        <w:rPr>
          <w:rFonts w:ascii="Times New Roman" w:hAnsi="Times New Roman"/>
          <w:sz w:val="28"/>
          <w:szCs w:val="28"/>
          <w:lang w:val="af-ZA"/>
        </w:rPr>
        <w:t>Tiếp tục triển khai thực hiện Nghị định số 20/2008/NĐ-CP ngày 14/2/2008 của Chính phủ về tiếp nhận, xử lý phản ánh, kiến nghị của cá nhân, tổ chức về quy định hành chính, UBND huyện đã giao trách nhiệm cho Văn phòng HĐND và UBND xã tổng hợp các kiến nghị, phản ánh về TTHC.</w:t>
      </w:r>
    </w:p>
    <w:p w:rsidR="008F07E1" w:rsidRPr="00B16775" w:rsidRDefault="009B4140" w:rsidP="008F07E1">
      <w:pPr>
        <w:spacing w:before="120"/>
        <w:ind w:firstLine="720"/>
        <w:jc w:val="both"/>
        <w:rPr>
          <w:rFonts w:ascii="Times New Roman" w:hAnsi="Times New Roman"/>
          <w:sz w:val="28"/>
          <w:szCs w:val="28"/>
          <w:lang w:val="af-ZA"/>
        </w:rPr>
      </w:pPr>
      <w:r w:rsidRPr="00B16775">
        <w:rPr>
          <w:rFonts w:ascii="Times New Roman" w:hAnsi="Times New Roman"/>
          <w:sz w:val="28"/>
          <w:szCs w:val="28"/>
          <w:lang w:val="af-ZA"/>
        </w:rPr>
        <w:t>Chỉ đạo Bộ phận Tiếp nhận và Trả kết quả của xã tổ chức niêm yết công khai các thông tin về địa chỉ, email, số điện thoại của công chức, cơ quan tiếp nhận xử lý phản ánh, kiến nghị, khiếu nại của cá nhân, tổ chức về quy định hành chính theo mẫu quy định tại Quyết định số 43/2018/QĐ-UBND ngày 09/8/2018 về ban hành quy định tiếp nhận, xử lý phản ánh, kiến nghị của cá nhân, tổ chức, doanh nghiệp về quy định hành chính thuộc phạm vi quản lý của UBND tỉnh và Chủ tịch UBND tỉnh trên địa bàn tỉnh Thừa Thiên Huế; Quyết định số 55/2018/QĐ-UBND ngày 22/10/2018 của UBND tỉnh về việc ban hành quy chế phối hợp trong việc thực hiện công tác kiểm soát thủ tục hành chính trên địa bàn tỉnh Thừa Thiên Huế.</w:t>
      </w:r>
    </w:p>
    <w:p w:rsidR="008F07E1" w:rsidRPr="00B16775" w:rsidRDefault="008F07E1" w:rsidP="008F07E1">
      <w:pPr>
        <w:spacing w:before="120"/>
        <w:ind w:firstLine="720"/>
        <w:jc w:val="both"/>
        <w:rPr>
          <w:rFonts w:ascii="Times New Roman" w:hAnsi="Times New Roman"/>
          <w:sz w:val="28"/>
          <w:szCs w:val="28"/>
          <w:lang w:val="af-ZA"/>
        </w:rPr>
      </w:pPr>
      <w:r w:rsidRPr="00B16775">
        <w:rPr>
          <w:rFonts w:ascii="Times New Roman" w:hAnsi="Times New Roman" w:cs="Times New Roman"/>
          <w:sz w:val="28"/>
          <w:szCs w:val="28"/>
          <w:shd w:val="clear" w:color="auto" w:fill="FFFFFF"/>
        </w:rPr>
        <w:t xml:space="preserve">Trong Quý II năm 2023, UBND xã không nhận được </w:t>
      </w:r>
      <w:r w:rsidRPr="00B16775">
        <w:rPr>
          <w:rFonts w:ascii="Times New Roman" w:hAnsi="Times New Roman" w:cs="Times New Roman"/>
          <w:sz w:val="28"/>
          <w:szCs w:val="28"/>
          <w:shd w:val="clear" w:color="auto" w:fill="FFFFFF"/>
          <w:lang w:val="vi-VN"/>
        </w:rPr>
        <w:t xml:space="preserve">phản ánh, kiến nghị </w:t>
      </w:r>
      <w:r w:rsidRPr="00B16775">
        <w:rPr>
          <w:rFonts w:ascii="Times New Roman" w:hAnsi="Times New Roman" w:cs="Times New Roman"/>
          <w:sz w:val="28"/>
          <w:szCs w:val="28"/>
          <w:shd w:val="clear" w:color="auto" w:fill="FFFFFF"/>
        </w:rPr>
        <w:t>của cá nhân, tổ chức về quy định hành chính.</w:t>
      </w:r>
    </w:p>
    <w:p w:rsidR="008F07E1" w:rsidRPr="00B16775" w:rsidRDefault="009B4140" w:rsidP="008F07E1">
      <w:pPr>
        <w:widowControl w:val="0"/>
        <w:tabs>
          <w:tab w:val="left" w:pos="1122"/>
        </w:tabs>
        <w:spacing w:after="0" w:line="244" w:lineRule="auto"/>
        <w:ind w:firstLine="720"/>
        <w:jc w:val="both"/>
        <w:rPr>
          <w:rFonts w:ascii="Times New Roman" w:hAnsi="Times New Roman" w:cs="Times New Roman"/>
          <w:b/>
          <w:bCs/>
          <w:sz w:val="28"/>
          <w:szCs w:val="28"/>
          <w:lang w:val="vi-VN" w:eastAsia="vi-VN"/>
        </w:rPr>
      </w:pPr>
      <w:bookmarkStart w:id="16" w:name="bookmark161"/>
      <w:r w:rsidRPr="00B16775">
        <w:rPr>
          <w:rFonts w:ascii="Times New Roman" w:hAnsi="Times New Roman" w:cs="Times New Roman"/>
          <w:b/>
          <w:bCs/>
          <w:sz w:val="28"/>
          <w:szCs w:val="28"/>
          <w:lang w:val="vi-VN" w:eastAsia="vi-VN"/>
        </w:rPr>
        <w:t>6</w:t>
      </w:r>
      <w:bookmarkEnd w:id="16"/>
      <w:r w:rsidRPr="00B16775">
        <w:rPr>
          <w:rFonts w:ascii="Times New Roman" w:hAnsi="Times New Roman" w:cs="Times New Roman"/>
          <w:b/>
          <w:bCs/>
          <w:sz w:val="28"/>
          <w:szCs w:val="28"/>
          <w:lang w:val="vi-VN" w:eastAsia="vi-VN"/>
        </w:rPr>
        <w:t>. Tình hình, kết quả giải quyết TTHC</w:t>
      </w:r>
    </w:p>
    <w:p w:rsidR="009B4140" w:rsidRPr="00B16775" w:rsidRDefault="009B4140" w:rsidP="009B4140">
      <w:pPr>
        <w:widowControl w:val="0"/>
        <w:tabs>
          <w:tab w:val="left" w:pos="1011"/>
        </w:tabs>
        <w:spacing w:before="60" w:after="60" w:line="240" w:lineRule="auto"/>
        <w:ind w:firstLine="624"/>
        <w:jc w:val="both"/>
        <w:rPr>
          <w:rFonts w:ascii="Times New Roman" w:hAnsi="Times New Roman" w:cs="Times New Roman"/>
          <w:sz w:val="28"/>
          <w:szCs w:val="28"/>
          <w:lang w:eastAsia="vi-VN"/>
        </w:rPr>
      </w:pPr>
      <w:bookmarkStart w:id="17" w:name="bookmark162"/>
      <w:r w:rsidRPr="00B16775">
        <w:rPr>
          <w:rFonts w:ascii="Times New Roman" w:hAnsi="Times New Roman" w:cs="Times New Roman"/>
          <w:sz w:val="28"/>
          <w:szCs w:val="28"/>
          <w:lang w:val="vi-VN" w:eastAsia="vi-VN"/>
        </w:rPr>
        <w:t>-</w:t>
      </w:r>
      <w:bookmarkEnd w:id="17"/>
      <w:r w:rsidRPr="00B16775">
        <w:rPr>
          <w:rFonts w:ascii="Times New Roman" w:hAnsi="Times New Roman" w:cs="Times New Roman"/>
          <w:sz w:val="28"/>
          <w:szCs w:val="28"/>
          <w:lang w:val="vi-VN" w:eastAsia="vi-VN"/>
        </w:rPr>
        <w:t xml:space="preserve"> Tổng số hồ sơ TTHC đã tiếp nhận trong kỳ báo cáo, trong đó: số mới tiếp nhận trong kỳ:</w:t>
      </w:r>
      <w:r w:rsidR="00B16775" w:rsidRPr="00B16775">
        <w:rPr>
          <w:rFonts w:ascii="Times New Roman" w:hAnsi="Times New Roman" w:cs="Times New Roman"/>
          <w:sz w:val="28"/>
          <w:szCs w:val="28"/>
          <w:lang w:eastAsia="vi-VN"/>
        </w:rPr>
        <w:t xml:space="preserve"> 127</w:t>
      </w:r>
      <w:r w:rsidRPr="00B16775">
        <w:rPr>
          <w:rFonts w:ascii="Times New Roman" w:hAnsi="Times New Roman" w:cs="Times New Roman"/>
          <w:sz w:val="28"/>
          <w:szCs w:val="28"/>
          <w:lang w:eastAsia="vi-VN"/>
        </w:rPr>
        <w:t xml:space="preserve"> </w:t>
      </w:r>
      <w:r w:rsidRPr="00B16775">
        <w:rPr>
          <w:rFonts w:ascii="Times New Roman" w:hAnsi="Times New Roman" w:cs="Times New Roman"/>
          <w:sz w:val="28"/>
          <w:szCs w:val="28"/>
          <w:lang w:val="vi-VN" w:eastAsia="vi-VN"/>
        </w:rPr>
        <w:t>(trực tuyế</w:t>
      </w:r>
      <w:r w:rsidR="00B16775" w:rsidRPr="00B16775">
        <w:rPr>
          <w:rFonts w:ascii="Times New Roman" w:hAnsi="Times New Roman" w:cs="Times New Roman"/>
          <w:sz w:val="28"/>
          <w:szCs w:val="28"/>
          <w:lang w:val="vi-VN" w:eastAsia="vi-VN"/>
        </w:rPr>
        <w:t>n: 78</w:t>
      </w:r>
      <w:r w:rsidRPr="00B16775">
        <w:rPr>
          <w:rFonts w:ascii="Times New Roman" w:hAnsi="Times New Roman" w:cs="Times New Roman"/>
          <w:sz w:val="28"/>
          <w:szCs w:val="28"/>
          <w:lang w:val="vi-VN" w:eastAsia="vi-VN"/>
        </w:rPr>
        <w:t>; trực tiếp và qua dịch vụ bưu chính:</w:t>
      </w:r>
      <w:r w:rsidRPr="00B16775">
        <w:rPr>
          <w:rFonts w:ascii="Times New Roman" w:hAnsi="Times New Roman" w:cs="Times New Roman"/>
          <w:sz w:val="28"/>
          <w:szCs w:val="28"/>
          <w:lang w:eastAsia="vi-VN"/>
        </w:rPr>
        <w:t xml:space="preserve"> </w:t>
      </w:r>
      <w:r w:rsidR="00B16775" w:rsidRPr="00B16775">
        <w:rPr>
          <w:rFonts w:ascii="Times New Roman" w:hAnsi="Times New Roman" w:cs="Times New Roman"/>
          <w:sz w:val="28"/>
          <w:szCs w:val="28"/>
          <w:lang w:val="vi-VN" w:eastAsia="vi-VN"/>
        </w:rPr>
        <w:t>49</w:t>
      </w:r>
      <w:r w:rsidRPr="00B16775">
        <w:rPr>
          <w:rFonts w:ascii="Times New Roman" w:hAnsi="Times New Roman" w:cs="Times New Roman"/>
          <w:sz w:val="28"/>
          <w:szCs w:val="28"/>
          <w:lang w:val="vi-VN" w:eastAsia="vi-VN"/>
        </w:rPr>
        <w:t>); số từ kỳ trước chuyển qua:</w:t>
      </w:r>
      <w:r w:rsidRPr="00B16775">
        <w:rPr>
          <w:rFonts w:ascii="Times New Roman" w:hAnsi="Times New Roman" w:cs="Times New Roman"/>
          <w:sz w:val="28"/>
          <w:szCs w:val="28"/>
          <w:lang w:eastAsia="vi-VN"/>
        </w:rPr>
        <w:t xml:space="preserve"> 0</w:t>
      </w:r>
      <w:r w:rsidR="008F07E1" w:rsidRPr="00B16775">
        <w:rPr>
          <w:rFonts w:ascii="Times New Roman" w:hAnsi="Times New Roman" w:cs="Times New Roman"/>
          <w:sz w:val="28"/>
          <w:szCs w:val="28"/>
          <w:lang w:eastAsia="vi-VN"/>
        </w:rPr>
        <w:t>.</w:t>
      </w:r>
    </w:p>
    <w:p w:rsidR="008F07E1" w:rsidRPr="00B16775" w:rsidRDefault="008F07E1" w:rsidP="008F07E1">
      <w:pPr>
        <w:spacing w:before="120"/>
        <w:ind w:firstLine="720"/>
        <w:jc w:val="both"/>
        <w:rPr>
          <w:rFonts w:ascii="Times New Roman" w:hAnsi="Times New Roman" w:cs="Times New Roman"/>
          <w:b/>
          <w:sz w:val="28"/>
          <w:szCs w:val="28"/>
          <w:lang w:val="vi-VN"/>
        </w:rPr>
      </w:pPr>
      <w:r w:rsidRPr="00B16775">
        <w:rPr>
          <w:rFonts w:ascii="Times New Roman" w:hAnsi="Times New Roman" w:cs="Times New Roman"/>
          <w:b/>
          <w:i/>
          <w:sz w:val="28"/>
          <w:szCs w:val="28"/>
        </w:rPr>
        <w:t xml:space="preserve">- </w:t>
      </w:r>
      <w:r w:rsidRPr="00B16775">
        <w:rPr>
          <w:rFonts w:ascii="Times New Roman" w:hAnsi="Times New Roman" w:cs="Times New Roman"/>
          <w:b/>
          <w:i/>
          <w:sz w:val="28"/>
          <w:szCs w:val="28"/>
          <w:lang w:val="vi-VN"/>
        </w:rPr>
        <w:t>Kết quả giải quyết thủ tục hành chính</w:t>
      </w:r>
      <w:r w:rsidRPr="00B16775">
        <w:rPr>
          <w:rFonts w:ascii="Times New Roman" w:hAnsi="Times New Roman" w:cs="Times New Roman"/>
          <w:b/>
          <w:sz w:val="28"/>
          <w:szCs w:val="28"/>
          <w:lang w:val="vi-VN"/>
        </w:rPr>
        <w:t xml:space="preserve">: </w:t>
      </w:r>
    </w:p>
    <w:p w:rsidR="008F07E1" w:rsidRPr="00B16775" w:rsidRDefault="008F07E1" w:rsidP="008F07E1">
      <w:pPr>
        <w:spacing w:before="120"/>
        <w:ind w:firstLine="720"/>
        <w:jc w:val="both"/>
        <w:rPr>
          <w:rFonts w:ascii="Times New Roman" w:hAnsi="Times New Roman" w:cs="Times New Roman"/>
          <w:sz w:val="28"/>
          <w:szCs w:val="28"/>
          <w:lang w:val="vi-VN"/>
        </w:rPr>
      </w:pPr>
      <w:r w:rsidRPr="00B16775">
        <w:rPr>
          <w:rFonts w:ascii="Times New Roman" w:hAnsi="Times New Roman" w:cs="Times New Roman"/>
          <w:sz w:val="28"/>
          <w:szCs w:val="28"/>
          <w:lang w:val="vi-VN"/>
        </w:rPr>
        <w:t xml:space="preserve">+ Số hồ sơ đã giải quyết: </w:t>
      </w:r>
      <w:r w:rsidR="00B16775" w:rsidRPr="00B16775">
        <w:rPr>
          <w:rFonts w:ascii="Times New Roman" w:hAnsi="Times New Roman" w:cs="Times New Roman"/>
          <w:sz w:val="28"/>
          <w:szCs w:val="28"/>
        </w:rPr>
        <w:t>120</w:t>
      </w:r>
      <w:r w:rsidRPr="00B16775">
        <w:rPr>
          <w:rFonts w:ascii="Times New Roman" w:hAnsi="Times New Roman" w:cs="Times New Roman"/>
          <w:sz w:val="28"/>
          <w:szCs w:val="28"/>
          <w:lang w:val="vi-VN"/>
        </w:rPr>
        <w:t xml:space="preserve"> hồ sơ</w:t>
      </w:r>
      <w:r w:rsidRPr="00B16775">
        <w:rPr>
          <w:rFonts w:ascii="Times New Roman" w:hAnsi="Times New Roman" w:cs="Times New Roman"/>
          <w:sz w:val="28"/>
          <w:szCs w:val="28"/>
        </w:rPr>
        <w:t>. T</w:t>
      </w:r>
      <w:r w:rsidRPr="00B16775">
        <w:rPr>
          <w:rFonts w:ascii="Times New Roman" w:hAnsi="Times New Roman" w:cs="Times New Roman"/>
          <w:sz w:val="28"/>
          <w:szCs w:val="28"/>
          <w:lang w:val="vi-VN"/>
        </w:rPr>
        <w:t xml:space="preserve">rong đó: </w:t>
      </w:r>
      <w:r w:rsidRPr="00B16775">
        <w:rPr>
          <w:rFonts w:ascii="Times New Roman" w:hAnsi="Times New Roman" w:cs="Times New Roman"/>
          <w:sz w:val="28"/>
          <w:szCs w:val="28"/>
        </w:rPr>
        <w:t>đã giải quyết trước hạ</w:t>
      </w:r>
      <w:r w:rsidR="00B16775" w:rsidRPr="00B16775">
        <w:rPr>
          <w:rFonts w:ascii="Times New Roman" w:hAnsi="Times New Roman" w:cs="Times New Roman"/>
          <w:sz w:val="28"/>
          <w:szCs w:val="28"/>
        </w:rPr>
        <w:t>n 97</w:t>
      </w:r>
      <w:r w:rsidRPr="00B16775">
        <w:rPr>
          <w:rFonts w:ascii="Times New Roman" w:hAnsi="Times New Roman" w:cs="Times New Roman"/>
          <w:sz w:val="28"/>
          <w:szCs w:val="28"/>
        </w:rPr>
        <w:t xml:space="preserve"> hồ sơ, </w:t>
      </w:r>
      <w:r w:rsidRPr="00B16775">
        <w:rPr>
          <w:rFonts w:ascii="Times New Roman" w:hAnsi="Times New Roman" w:cs="Times New Roman"/>
          <w:sz w:val="28"/>
          <w:szCs w:val="28"/>
          <w:lang w:val="vi-VN"/>
        </w:rPr>
        <w:t>đúng hạn</w:t>
      </w:r>
      <w:r w:rsidRPr="00B16775">
        <w:rPr>
          <w:rFonts w:ascii="Times New Roman" w:hAnsi="Times New Roman" w:cs="Times New Roman"/>
          <w:sz w:val="28"/>
          <w:szCs w:val="28"/>
        </w:rPr>
        <w:t>:</w:t>
      </w:r>
      <w:r w:rsidRPr="00B16775">
        <w:rPr>
          <w:rFonts w:ascii="Times New Roman" w:hAnsi="Times New Roman" w:cs="Times New Roman"/>
          <w:sz w:val="28"/>
          <w:szCs w:val="28"/>
          <w:lang w:val="vi-VN"/>
        </w:rPr>
        <w:t xml:space="preserve"> </w:t>
      </w:r>
      <w:r w:rsidR="00B16775" w:rsidRPr="00B16775">
        <w:rPr>
          <w:rFonts w:ascii="Times New Roman" w:hAnsi="Times New Roman" w:cs="Times New Roman"/>
          <w:sz w:val="28"/>
          <w:szCs w:val="28"/>
        </w:rPr>
        <w:t>21</w:t>
      </w:r>
      <w:r w:rsidRPr="00B16775">
        <w:rPr>
          <w:rFonts w:ascii="Times New Roman" w:hAnsi="Times New Roman" w:cs="Times New Roman"/>
          <w:sz w:val="28"/>
          <w:szCs w:val="28"/>
        </w:rPr>
        <w:t xml:space="preserve"> hồ sơ, </w:t>
      </w:r>
      <w:r w:rsidRPr="00B16775">
        <w:rPr>
          <w:rFonts w:ascii="Times New Roman" w:hAnsi="Times New Roman" w:cs="Times New Roman"/>
          <w:sz w:val="28"/>
          <w:szCs w:val="28"/>
          <w:lang w:val="vi-VN"/>
        </w:rPr>
        <w:t>quá hạn:</w:t>
      </w:r>
      <w:r w:rsidRPr="00B16775">
        <w:rPr>
          <w:rFonts w:ascii="Times New Roman" w:hAnsi="Times New Roman" w:cs="Times New Roman"/>
          <w:sz w:val="28"/>
          <w:szCs w:val="28"/>
        </w:rPr>
        <w:t xml:space="preserve"> </w:t>
      </w:r>
      <w:r w:rsidR="00B16775" w:rsidRPr="00B16775">
        <w:rPr>
          <w:rFonts w:ascii="Times New Roman" w:hAnsi="Times New Roman" w:cs="Times New Roman"/>
          <w:sz w:val="28"/>
          <w:szCs w:val="28"/>
        </w:rPr>
        <w:t>0</w:t>
      </w:r>
      <w:r w:rsidRPr="00B16775">
        <w:rPr>
          <w:rFonts w:ascii="Times New Roman" w:hAnsi="Times New Roman" w:cs="Times New Roman"/>
          <w:sz w:val="28"/>
          <w:szCs w:val="28"/>
        </w:rPr>
        <w:t>2 hồ sơ.</w:t>
      </w:r>
      <w:r w:rsidRPr="00B16775">
        <w:rPr>
          <w:rFonts w:ascii="Times New Roman" w:hAnsi="Times New Roman" w:cs="Times New Roman"/>
          <w:sz w:val="28"/>
          <w:szCs w:val="28"/>
          <w:lang w:val="vi-VN"/>
        </w:rPr>
        <w:t xml:space="preserve">                                                                                                                                                                                   </w:t>
      </w:r>
    </w:p>
    <w:p w:rsidR="008F07E1" w:rsidRPr="00B16775" w:rsidRDefault="008F07E1" w:rsidP="008F07E1">
      <w:pPr>
        <w:widowControl w:val="0"/>
        <w:spacing w:before="120" w:line="276" w:lineRule="auto"/>
        <w:ind w:firstLine="680"/>
        <w:jc w:val="both"/>
        <w:rPr>
          <w:rFonts w:ascii="Times New Roman" w:hAnsi="Times New Roman" w:cs="Times New Roman"/>
          <w:sz w:val="28"/>
          <w:szCs w:val="28"/>
          <w:lang w:val="vi-VN"/>
        </w:rPr>
      </w:pPr>
      <w:r w:rsidRPr="00B16775">
        <w:rPr>
          <w:rFonts w:ascii="Times New Roman" w:hAnsi="Times New Roman" w:cs="Times New Roman"/>
          <w:sz w:val="28"/>
          <w:szCs w:val="28"/>
          <w:lang w:val="vi-VN"/>
        </w:rPr>
        <w:t xml:space="preserve">+ Số hồ sơ đang giải quyết: </w:t>
      </w:r>
      <w:r w:rsidR="00B16775" w:rsidRPr="00B16775">
        <w:rPr>
          <w:rFonts w:ascii="Times New Roman" w:hAnsi="Times New Roman" w:cs="Times New Roman"/>
          <w:sz w:val="28"/>
          <w:szCs w:val="28"/>
        </w:rPr>
        <w:t>07</w:t>
      </w:r>
      <w:r w:rsidRPr="00B16775">
        <w:rPr>
          <w:rFonts w:ascii="Times New Roman" w:hAnsi="Times New Roman" w:cs="Times New Roman"/>
          <w:sz w:val="28"/>
          <w:szCs w:val="28"/>
          <w:lang w:val="vi-VN"/>
        </w:rPr>
        <w:t xml:space="preserve"> hồ sơ, trong đó: chưa đến hạn: </w:t>
      </w:r>
      <w:r w:rsidR="00B16775" w:rsidRPr="00B16775">
        <w:rPr>
          <w:rFonts w:ascii="Times New Roman" w:hAnsi="Times New Roman" w:cs="Times New Roman"/>
          <w:sz w:val="28"/>
          <w:szCs w:val="28"/>
        </w:rPr>
        <w:t>07</w:t>
      </w:r>
      <w:r w:rsidRPr="00B16775">
        <w:rPr>
          <w:rFonts w:ascii="Times New Roman" w:hAnsi="Times New Roman" w:cs="Times New Roman"/>
          <w:sz w:val="28"/>
          <w:szCs w:val="28"/>
        </w:rPr>
        <w:t xml:space="preserve"> hồ sơ</w:t>
      </w:r>
      <w:r w:rsidR="00B16775" w:rsidRPr="00B16775">
        <w:rPr>
          <w:rFonts w:ascii="Times New Roman" w:hAnsi="Times New Roman" w:cs="Times New Roman"/>
          <w:sz w:val="28"/>
          <w:szCs w:val="28"/>
          <w:lang w:val="vi-VN"/>
        </w:rPr>
        <w:t>,</w:t>
      </w:r>
      <w:r w:rsidRPr="00B16775">
        <w:rPr>
          <w:rFonts w:ascii="Times New Roman" w:hAnsi="Times New Roman" w:cs="Times New Roman"/>
          <w:sz w:val="28"/>
          <w:szCs w:val="28"/>
          <w:lang w:val="vi-VN"/>
        </w:rPr>
        <w:t xml:space="preserve"> quá hạn: </w:t>
      </w:r>
      <w:r w:rsidR="00B16775" w:rsidRPr="00B16775">
        <w:rPr>
          <w:rFonts w:ascii="Times New Roman" w:hAnsi="Times New Roman" w:cs="Times New Roman"/>
          <w:sz w:val="28"/>
          <w:szCs w:val="28"/>
        </w:rPr>
        <w:t>0</w:t>
      </w:r>
      <w:r w:rsidRPr="00B16775">
        <w:rPr>
          <w:rFonts w:ascii="Times New Roman" w:hAnsi="Times New Roman" w:cs="Times New Roman"/>
          <w:sz w:val="28"/>
          <w:szCs w:val="28"/>
        </w:rPr>
        <w:t xml:space="preserve"> hồ sơ</w:t>
      </w:r>
      <w:bookmarkStart w:id="18" w:name="bookmark165"/>
      <w:r w:rsidRPr="00B16775">
        <w:rPr>
          <w:rFonts w:ascii="Times New Roman" w:hAnsi="Times New Roman" w:cs="Times New Roman"/>
          <w:sz w:val="28"/>
          <w:szCs w:val="28"/>
          <w:lang w:val="vi-VN"/>
        </w:rPr>
        <w:t>.</w:t>
      </w:r>
    </w:p>
    <w:p w:rsidR="008F07E1" w:rsidRPr="00B16775" w:rsidRDefault="008F07E1" w:rsidP="008F07E1">
      <w:pPr>
        <w:widowControl w:val="0"/>
        <w:spacing w:before="120" w:line="276" w:lineRule="auto"/>
        <w:ind w:firstLine="680"/>
        <w:jc w:val="both"/>
        <w:rPr>
          <w:rFonts w:ascii="Times New Roman" w:hAnsi="Times New Roman" w:cs="Times New Roman"/>
          <w:sz w:val="28"/>
          <w:szCs w:val="28"/>
        </w:rPr>
      </w:pPr>
      <w:r w:rsidRPr="00B16775">
        <w:rPr>
          <w:rFonts w:ascii="Times New Roman" w:hAnsi="Times New Roman" w:cs="Times New Roman"/>
          <w:i/>
          <w:sz w:val="28"/>
          <w:szCs w:val="28"/>
          <w:lang w:val="vi-VN"/>
        </w:rPr>
        <w:t xml:space="preserve">(Số liệu cụ thể đính kèm theo phụ lục </w:t>
      </w:r>
      <w:r w:rsidRPr="00B16775">
        <w:rPr>
          <w:rFonts w:ascii="Times New Roman" w:hAnsi="Times New Roman" w:cs="Times New Roman"/>
          <w:i/>
          <w:sz w:val="28"/>
          <w:szCs w:val="28"/>
          <w:lang w:val="vi-VN" w:eastAsia="zh-CN"/>
        </w:rPr>
        <w:t>biểu số II.06a/VPCP/KSTT</w:t>
      </w:r>
      <w:r w:rsidR="00F97088" w:rsidRPr="00B16775">
        <w:rPr>
          <w:rFonts w:ascii="Times New Roman" w:hAnsi="Times New Roman" w:cs="Times New Roman"/>
          <w:i/>
          <w:sz w:val="28"/>
          <w:szCs w:val="28"/>
          <w:lang w:eastAsia="zh-CN"/>
        </w:rPr>
        <w:t>)</w:t>
      </w:r>
    </w:p>
    <w:p w:rsidR="009B4140" w:rsidRPr="00B16775" w:rsidRDefault="009B4140" w:rsidP="008F07E1">
      <w:pPr>
        <w:widowControl w:val="0"/>
        <w:spacing w:before="120" w:line="276" w:lineRule="auto"/>
        <w:ind w:firstLine="680"/>
        <w:jc w:val="both"/>
        <w:rPr>
          <w:rFonts w:ascii="Times New Roman" w:hAnsi="Times New Roman" w:cs="Times New Roman"/>
          <w:sz w:val="28"/>
          <w:szCs w:val="28"/>
          <w:lang w:val="vi-VN"/>
        </w:rPr>
      </w:pPr>
      <w:r w:rsidRPr="00B16775">
        <w:rPr>
          <w:rFonts w:ascii="Times New Roman" w:hAnsi="Times New Roman" w:cs="Times New Roman"/>
          <w:b/>
          <w:bCs/>
          <w:sz w:val="28"/>
          <w:szCs w:val="28"/>
          <w:lang w:val="vi-VN" w:eastAsia="vi-VN"/>
        </w:rPr>
        <w:t>7</w:t>
      </w:r>
      <w:bookmarkEnd w:id="18"/>
      <w:r w:rsidRPr="00B16775">
        <w:rPr>
          <w:rFonts w:ascii="Times New Roman" w:hAnsi="Times New Roman" w:cs="Times New Roman"/>
          <w:b/>
          <w:bCs/>
          <w:sz w:val="28"/>
          <w:szCs w:val="28"/>
          <w:lang w:val="vi-VN" w:eastAsia="vi-VN"/>
        </w:rPr>
        <w:t>. Triển khai cơ chế một cửa, một cửa liên thông trong giải quyết TTHC</w:t>
      </w:r>
    </w:p>
    <w:p w:rsidR="009B4140" w:rsidRPr="00B16775" w:rsidRDefault="009B4140" w:rsidP="009B4140">
      <w:pPr>
        <w:spacing w:before="120"/>
        <w:ind w:firstLine="652"/>
        <w:jc w:val="both"/>
        <w:rPr>
          <w:rFonts w:ascii="Times New Roman" w:hAnsi="Times New Roman"/>
          <w:sz w:val="28"/>
          <w:szCs w:val="28"/>
          <w:lang w:val="vi-VN"/>
        </w:rPr>
      </w:pPr>
      <w:r w:rsidRPr="00B16775">
        <w:rPr>
          <w:rFonts w:ascii="Times New Roman" w:hAnsi="Times New Roman"/>
          <w:sz w:val="28"/>
          <w:szCs w:val="28"/>
        </w:rPr>
        <w:t xml:space="preserve">- </w:t>
      </w:r>
      <w:r w:rsidRPr="00B16775">
        <w:rPr>
          <w:rFonts w:ascii="Times New Roman" w:hAnsi="Times New Roman"/>
          <w:sz w:val="28"/>
          <w:szCs w:val="28"/>
          <w:lang w:val="vi-VN"/>
        </w:rPr>
        <w:t xml:space="preserve">Căn cứ Nghị định số 61/2018/NĐ-CP ngày 23/4/2018 của Chính phủ về thực hiện cơ chế một cửa, một cửa liên thông trong giải quyết thủ tục hành chính; Thông tư số 01/2018/TT-VPCP ngày 23/11/2018 của Văn phòng Chính phủ về việc hướng </w:t>
      </w:r>
      <w:r w:rsidRPr="00B16775">
        <w:rPr>
          <w:rFonts w:ascii="Times New Roman" w:hAnsi="Times New Roman"/>
          <w:sz w:val="28"/>
          <w:szCs w:val="28"/>
          <w:lang w:val="vi-VN"/>
        </w:rPr>
        <w:lastRenderedPageBreak/>
        <w:t xml:space="preserve">dẫn thi hành một số quy định của Nghị định số 61/2018/NĐ-CP ngày 23/4/2018 của Chính phủ về thực hiện cơ chế một cửa, một cửa liên thông trong giải quyết thủ tục hành chính. </w:t>
      </w:r>
      <w:r w:rsidRPr="00B16775">
        <w:rPr>
          <w:rFonts w:ascii="Times New Roman" w:hAnsi="Times New Roman"/>
          <w:sz w:val="28"/>
          <w:szCs w:val="28"/>
        </w:rPr>
        <w:t>UBND xã</w:t>
      </w:r>
      <w:r w:rsidRPr="00B16775">
        <w:rPr>
          <w:rFonts w:ascii="Times New Roman" w:hAnsi="Times New Roman"/>
          <w:sz w:val="28"/>
          <w:szCs w:val="28"/>
          <w:lang w:val="vi-VN"/>
        </w:rPr>
        <w:t xml:space="preserve"> tiếp tục chỉ đạo thực hiện nghiêm túc thực hiện Quy định tiếp nhận, giải quyết và trả kết quả giải quyết TTHC theo cơ chế một cửa, một cửa liên thông tại Bộ phận Tiếp nhận và trả kết quả cấp xã theo Quyết định số 31/2019/QĐ-UBND ngày 03/6/2019 và Quyết định số 34/2019/QĐ-UBND ngày 13/6/2019 của UBND tỉnh; đảm bảo 100% thủ tục hành chính thuộc thẩm quyền theo danh mục công bố được tiếp nhận, giải quyết và trả kết quả theo cơ chế một cửa, một cửa liên thông.</w:t>
      </w:r>
    </w:p>
    <w:p w:rsidR="009B4140" w:rsidRPr="00B16775" w:rsidRDefault="009B4140" w:rsidP="009B4140">
      <w:pPr>
        <w:spacing w:before="120"/>
        <w:ind w:firstLine="652"/>
        <w:jc w:val="both"/>
        <w:rPr>
          <w:rFonts w:ascii="Times New Roman" w:hAnsi="Times New Roman"/>
          <w:sz w:val="28"/>
          <w:szCs w:val="28"/>
          <w:lang w:val="vi-VN"/>
        </w:rPr>
      </w:pPr>
      <w:r w:rsidRPr="00B16775">
        <w:rPr>
          <w:rFonts w:ascii="Times New Roman" w:hAnsi="Times New Roman"/>
          <w:sz w:val="28"/>
          <w:szCs w:val="28"/>
          <w:lang w:val="vi-VN"/>
        </w:rPr>
        <w:t xml:space="preserve">- Chỉ đạo </w:t>
      </w:r>
      <w:r w:rsidRPr="00B16775">
        <w:rPr>
          <w:rFonts w:ascii="Times New Roman" w:hAnsi="Times New Roman"/>
          <w:sz w:val="28"/>
          <w:szCs w:val="28"/>
        </w:rPr>
        <w:t xml:space="preserve">Bộ phận Tiếp nhân và Trả kết quả </w:t>
      </w:r>
      <w:r w:rsidRPr="00B16775">
        <w:rPr>
          <w:rFonts w:ascii="Times New Roman" w:hAnsi="Times New Roman"/>
          <w:sz w:val="28"/>
          <w:szCs w:val="28"/>
          <w:lang w:val="vi-VN"/>
        </w:rPr>
        <w:t xml:space="preserve">thực hiện việc xử lý, luân chuyển hồ sơ đảm bảo quy trình tiếp nhận, giải quyết và trả kết quả TTHC theo các Quyết định của UBND tỉnh về ban hành quy trình điện tử, quy trình nội bộ trên các lĩnh vực. </w:t>
      </w:r>
    </w:p>
    <w:p w:rsidR="009B4140" w:rsidRPr="00B16775" w:rsidRDefault="009B4140" w:rsidP="009B4140">
      <w:pPr>
        <w:spacing w:before="120"/>
        <w:ind w:firstLine="652"/>
        <w:jc w:val="both"/>
        <w:rPr>
          <w:rFonts w:ascii="Times New Roman" w:hAnsi="Times New Roman"/>
          <w:sz w:val="28"/>
          <w:szCs w:val="28"/>
        </w:rPr>
      </w:pPr>
      <w:r w:rsidRPr="00B16775">
        <w:rPr>
          <w:rFonts w:ascii="Times New Roman" w:hAnsi="Times New Roman"/>
          <w:sz w:val="28"/>
          <w:szCs w:val="28"/>
          <w:lang w:val="vi-VN"/>
        </w:rPr>
        <w:t>- Chấn chỉnh trình trạng giải quyết trễ hẹn hồ sơ, tăng cường kỷ luật, kỷ cương, nâng cao trách nhiệm công vụ nhằm nâng cao chất lượng xử lý hồ sơ thủ tục hành chính, tinh thần trách nhiệm, thái độ phục vụ của cán bộ, công chức trong tiếp nhận và giải quyết TTHC tạo niềm tin đối với nhân dân khi thực hiện thủ tục hành chính tại địa phương.</w:t>
      </w:r>
      <w:r w:rsidRPr="00B16775">
        <w:rPr>
          <w:rFonts w:ascii="Times New Roman" w:hAnsi="Times New Roman"/>
          <w:sz w:val="28"/>
          <w:szCs w:val="28"/>
        </w:rPr>
        <w:t xml:space="preserve"> </w:t>
      </w:r>
    </w:p>
    <w:p w:rsidR="009B4140" w:rsidRPr="00B16775" w:rsidRDefault="009B4140" w:rsidP="009B4140">
      <w:pPr>
        <w:spacing w:before="120"/>
        <w:ind w:firstLine="652"/>
        <w:jc w:val="both"/>
        <w:rPr>
          <w:rFonts w:ascii="Times New Roman" w:hAnsi="Times New Roman"/>
          <w:sz w:val="28"/>
          <w:szCs w:val="28"/>
          <w:lang w:val="vi-VN"/>
        </w:rPr>
      </w:pPr>
      <w:r w:rsidRPr="00B16775">
        <w:rPr>
          <w:rFonts w:ascii="Arial" w:eastAsia="Times New Roman" w:hAnsi="Arial" w:cs="Arial"/>
          <w:sz w:val="21"/>
          <w:szCs w:val="21"/>
        </w:rPr>
        <w:t xml:space="preserve"> </w:t>
      </w:r>
      <w:r w:rsidRPr="00B16775">
        <w:rPr>
          <w:rFonts w:ascii="Times New Roman" w:hAnsi="Times New Roman"/>
          <w:b/>
          <w:sz w:val="28"/>
          <w:szCs w:val="28"/>
          <w:shd w:val="clear" w:color="auto" w:fill="FFFFFF"/>
        </w:rPr>
        <w:t>8. Thực hiện TTHC trên môi trường mạng:</w:t>
      </w:r>
    </w:p>
    <w:p w:rsidR="009B4140" w:rsidRPr="00B16775" w:rsidRDefault="009B4140" w:rsidP="009B4140">
      <w:pPr>
        <w:widowControl w:val="0"/>
        <w:tabs>
          <w:tab w:val="left" w:pos="1002"/>
        </w:tabs>
        <w:spacing w:before="60" w:after="60" w:line="240" w:lineRule="auto"/>
        <w:ind w:firstLine="624"/>
        <w:jc w:val="both"/>
        <w:rPr>
          <w:rFonts w:ascii="Times New Roman" w:hAnsi="Times New Roman" w:cs="Times New Roman"/>
          <w:sz w:val="28"/>
          <w:szCs w:val="28"/>
          <w:lang w:val="vi-VN" w:eastAsia="vi-VN"/>
        </w:rPr>
      </w:pPr>
      <w:r w:rsidRPr="00B16775">
        <w:rPr>
          <w:rFonts w:ascii="Times New Roman" w:hAnsi="Times New Roman" w:cs="Times New Roman"/>
          <w:sz w:val="28"/>
          <w:szCs w:val="28"/>
          <w:lang w:val="vi-VN" w:eastAsia="vi-VN"/>
        </w:rPr>
        <w:t xml:space="preserve">Tình hình, kết quả triển khai thực hiện Nghị định số 45/2020/NĐ-CP: </w:t>
      </w:r>
    </w:p>
    <w:p w:rsidR="005F4E14" w:rsidRPr="00B16775" w:rsidRDefault="009B4140" w:rsidP="005F4E14">
      <w:pPr>
        <w:pStyle w:val="BodyTextIndent2"/>
        <w:widowControl w:val="0"/>
        <w:spacing w:line="240" w:lineRule="auto"/>
        <w:ind w:firstLine="680"/>
        <w:rPr>
          <w:szCs w:val="28"/>
          <w:lang w:val="vi-VN"/>
        </w:rPr>
      </w:pPr>
      <w:r w:rsidRPr="00B16775">
        <w:rPr>
          <w:szCs w:val="28"/>
          <w:lang w:eastAsia="vi-VN"/>
        </w:rPr>
        <w:t xml:space="preserve">UBND xã đã tổ chức quán triệt triển khai các nội dung của </w:t>
      </w:r>
      <w:r w:rsidRPr="00B16775">
        <w:rPr>
          <w:szCs w:val="28"/>
          <w:lang w:val="vi-VN" w:eastAsia="vi-VN"/>
        </w:rPr>
        <w:t xml:space="preserve">Nghị định số 45/2020/NĐ-CP </w:t>
      </w:r>
      <w:r w:rsidRPr="00B16775">
        <w:rPr>
          <w:szCs w:val="28"/>
          <w:lang w:val="vi-VN"/>
        </w:rPr>
        <w:t>của Chính phủ</w:t>
      </w:r>
      <w:r w:rsidRPr="00B16775">
        <w:rPr>
          <w:rFonts w:ascii="Arial" w:hAnsi="Arial" w:cs="Arial"/>
          <w:sz w:val="21"/>
          <w:szCs w:val="21"/>
          <w:lang w:val="vi-VN"/>
        </w:rPr>
        <w:t> </w:t>
      </w:r>
      <w:r w:rsidRPr="00B16775">
        <w:rPr>
          <w:szCs w:val="28"/>
          <w:lang w:val="vi-VN" w:eastAsia="vi-VN"/>
        </w:rPr>
        <w:t>về thực hiện TTHC trên môi trường điện tử</w:t>
      </w:r>
      <w:r w:rsidRPr="00B16775">
        <w:rPr>
          <w:szCs w:val="28"/>
          <w:lang w:eastAsia="vi-VN"/>
        </w:rPr>
        <w:t xml:space="preserve"> </w:t>
      </w:r>
      <w:r w:rsidRPr="00B16775">
        <w:rPr>
          <w:szCs w:val="28"/>
        </w:rPr>
        <w:t>đối với cán bộ, công chức và nhân dân </w:t>
      </w:r>
      <w:r w:rsidRPr="00B16775">
        <w:rPr>
          <w:szCs w:val="28"/>
          <w:lang w:val="vi-VN"/>
        </w:rPr>
        <w:t>nhằm khuyến khích, thu hút tổ chức, cá nhân khai thác, sử dụng hiệu quả TTHC trên môi trường điện tử</w:t>
      </w:r>
      <w:r w:rsidRPr="00B16775">
        <w:rPr>
          <w:szCs w:val="28"/>
          <w:lang w:val="vi-VN" w:eastAsia="vi-VN"/>
        </w:rPr>
        <w:t xml:space="preserve">. </w:t>
      </w:r>
      <w:r w:rsidR="002513A6" w:rsidRPr="00B16775">
        <w:rPr>
          <w:szCs w:val="28"/>
          <w:lang w:eastAsia="vi-VN"/>
        </w:rPr>
        <w:t>Đến nay</w:t>
      </w:r>
      <w:r w:rsidR="006847AC" w:rsidRPr="00B16775">
        <w:rPr>
          <w:szCs w:val="28"/>
          <w:lang w:eastAsia="vi-VN"/>
        </w:rPr>
        <w:t xml:space="preserve">, tỷ lệ </w:t>
      </w:r>
      <w:r w:rsidRPr="00B16775">
        <w:rPr>
          <w:szCs w:val="28"/>
          <w:lang w:eastAsia="vi-VN"/>
        </w:rPr>
        <w:t xml:space="preserve">hồ sơ </w:t>
      </w:r>
      <w:r w:rsidR="006847AC" w:rsidRPr="00B16775">
        <w:rPr>
          <w:szCs w:val="28"/>
          <w:lang w:eastAsia="vi-VN"/>
        </w:rPr>
        <w:t xml:space="preserve">TTHC được tiếp nhận giao trả </w:t>
      </w:r>
      <w:r w:rsidRPr="00B16775">
        <w:rPr>
          <w:szCs w:val="28"/>
          <w:lang w:eastAsia="vi-VN"/>
        </w:rPr>
        <w:t>trực tuyến mức độ 3,</w:t>
      </w:r>
      <w:r w:rsidR="003953EA" w:rsidRPr="00B16775">
        <w:rPr>
          <w:szCs w:val="28"/>
          <w:lang w:eastAsia="vi-VN"/>
        </w:rPr>
        <w:t xml:space="preserve"> mức độ </w:t>
      </w:r>
      <w:r w:rsidRPr="00B16775">
        <w:rPr>
          <w:szCs w:val="28"/>
          <w:lang w:eastAsia="vi-VN"/>
        </w:rPr>
        <w:t xml:space="preserve">4 </w:t>
      </w:r>
      <w:r w:rsidR="002513A6" w:rsidRPr="00B16775">
        <w:rPr>
          <w:szCs w:val="28"/>
          <w:lang w:eastAsia="vi-VN"/>
        </w:rPr>
        <w:t>được nâng lên</w:t>
      </w:r>
      <w:r w:rsidRPr="00B16775">
        <w:rPr>
          <w:szCs w:val="28"/>
          <w:lang w:eastAsia="vi-VN"/>
        </w:rPr>
        <w:t xml:space="preserve">. </w:t>
      </w:r>
      <w:r w:rsidRPr="00B16775">
        <w:rPr>
          <w:szCs w:val="28"/>
          <w:lang w:val="vi-VN"/>
        </w:rPr>
        <w:tab/>
      </w:r>
    </w:p>
    <w:p w:rsidR="009B4140" w:rsidRPr="00B16775" w:rsidRDefault="009B4140" w:rsidP="005F4E14">
      <w:pPr>
        <w:pStyle w:val="BodyTextIndent2"/>
        <w:widowControl w:val="0"/>
        <w:spacing w:line="240" w:lineRule="auto"/>
        <w:ind w:firstLine="680"/>
        <w:rPr>
          <w:b/>
          <w:bCs w:val="0"/>
          <w:szCs w:val="28"/>
          <w:lang w:val="vi-VN" w:eastAsia="vi-VN"/>
        </w:rPr>
      </w:pPr>
      <w:r w:rsidRPr="00B16775">
        <w:rPr>
          <w:b/>
          <w:szCs w:val="28"/>
          <w:lang w:val="vi-VN" w:eastAsia="vi-VN"/>
        </w:rPr>
        <w:t>9. Truyền thông hỗ trợ hoạt động kiểm soát TTHC</w:t>
      </w:r>
    </w:p>
    <w:p w:rsidR="009B4140" w:rsidRPr="00B16775" w:rsidRDefault="009B4140" w:rsidP="009B4140">
      <w:pPr>
        <w:widowControl w:val="0"/>
        <w:tabs>
          <w:tab w:val="left" w:pos="1002"/>
        </w:tabs>
        <w:spacing w:before="60" w:after="60" w:line="240" w:lineRule="auto"/>
        <w:ind w:firstLine="624"/>
        <w:jc w:val="both"/>
        <w:rPr>
          <w:rFonts w:ascii="Times New Roman" w:eastAsia="Times New Roman" w:hAnsi="Times New Roman" w:cs="Times New Roman"/>
          <w:sz w:val="28"/>
          <w:szCs w:val="28"/>
          <w:lang w:val="af-ZA"/>
        </w:rPr>
      </w:pPr>
      <w:r w:rsidRPr="00B16775">
        <w:rPr>
          <w:rFonts w:ascii="Times New Roman" w:hAnsi="Times New Roman"/>
          <w:sz w:val="28"/>
          <w:szCs w:val="28"/>
        </w:rPr>
        <w:t>Đã chỉ đạo các Bộ phận chuyên môn tiếp tục phổ biến và tuyên truyền nội dung liên quan đến công tác kiểm soát TTHC, cải cách thủ tục hành chính, …; triển khai kịp thời các văn bản chỉ đạo của Trung ương, UBND tỉnh; tiếp tục tăng cường xây dựng tin, bài viết về tình hình, kết quả thực hiện kiểm soát thủ tục hành chính để thông báo, tuyên truyề</w:t>
      </w:r>
      <w:r w:rsidR="003F6E6C" w:rsidRPr="00B16775">
        <w:rPr>
          <w:rFonts w:ascii="Times New Roman" w:hAnsi="Times New Roman"/>
          <w:sz w:val="28"/>
          <w:szCs w:val="28"/>
        </w:rPr>
        <w:t>n trên Trang t</w:t>
      </w:r>
      <w:r w:rsidRPr="00B16775">
        <w:rPr>
          <w:rFonts w:ascii="Times New Roman" w:hAnsi="Times New Roman"/>
          <w:sz w:val="28"/>
          <w:szCs w:val="28"/>
        </w:rPr>
        <w:t xml:space="preserve">hông tin điện tử của xã, Đài truyền thanh xã,...nhằm nâng cao nhận thức trong đội ngũ cán bộ, công chức và người dân, doanh nghiệp, tạo môi trường thực hiện công khai, minh bạch, qua đó tạo điều kiện cho người dân, doanh nghiệp nắm bắt thủ tục và giám sát việc thực hiện TTHC tại các cơ quan hành chính Nhà nước. </w:t>
      </w:r>
    </w:p>
    <w:p w:rsidR="009B4140" w:rsidRPr="00B16775" w:rsidRDefault="009B4140" w:rsidP="009B4140">
      <w:pPr>
        <w:spacing w:before="60" w:after="60" w:line="240" w:lineRule="auto"/>
        <w:ind w:firstLine="720"/>
        <w:jc w:val="both"/>
        <w:rPr>
          <w:rFonts w:ascii="Times New Roman" w:hAnsi="Times New Roman" w:cs="Times New Roman"/>
          <w:sz w:val="28"/>
          <w:szCs w:val="28"/>
          <w:lang w:val="af-ZA"/>
        </w:rPr>
      </w:pPr>
      <w:r w:rsidRPr="00B16775">
        <w:rPr>
          <w:rFonts w:ascii="Times New Roman" w:hAnsi="Times New Roman" w:cs="Times New Roman"/>
          <w:b/>
          <w:bCs/>
          <w:sz w:val="28"/>
          <w:szCs w:val="28"/>
          <w:lang w:val="vi-VN" w:eastAsia="vi-VN"/>
        </w:rPr>
        <w:t>10. Nghiên cứu, đề xuất sáng kiến cải cách TTHC</w:t>
      </w:r>
      <w:r w:rsidRPr="00B16775">
        <w:rPr>
          <w:rFonts w:ascii="Times New Roman" w:hAnsi="Times New Roman" w:cs="Times New Roman"/>
          <w:b/>
          <w:bCs/>
          <w:sz w:val="28"/>
          <w:szCs w:val="28"/>
          <w:lang w:eastAsia="vi-VN"/>
        </w:rPr>
        <w:t xml:space="preserve">: </w:t>
      </w:r>
      <w:r w:rsidRPr="00B16775">
        <w:rPr>
          <w:rFonts w:ascii="Times New Roman" w:hAnsi="Times New Roman" w:cs="Times New Roman"/>
          <w:bCs/>
          <w:sz w:val="28"/>
          <w:szCs w:val="28"/>
          <w:lang w:eastAsia="vi-VN"/>
        </w:rPr>
        <w:t>Không.</w:t>
      </w:r>
    </w:p>
    <w:p w:rsidR="009B4140" w:rsidRPr="00B16775" w:rsidRDefault="009B4140" w:rsidP="009B4140">
      <w:pPr>
        <w:widowControl w:val="0"/>
        <w:tabs>
          <w:tab w:val="left" w:pos="1251"/>
        </w:tabs>
        <w:spacing w:before="60" w:after="60" w:line="240" w:lineRule="auto"/>
        <w:ind w:firstLine="624"/>
        <w:jc w:val="both"/>
        <w:rPr>
          <w:rFonts w:ascii="Times New Roman" w:hAnsi="Times New Roman" w:cs="Times New Roman"/>
          <w:sz w:val="28"/>
          <w:szCs w:val="28"/>
          <w:lang w:val="vi-VN"/>
        </w:rPr>
      </w:pPr>
      <w:r w:rsidRPr="00B16775">
        <w:rPr>
          <w:rFonts w:ascii="Times New Roman" w:hAnsi="Times New Roman" w:cs="Times New Roman"/>
          <w:b/>
          <w:bCs/>
          <w:sz w:val="28"/>
          <w:szCs w:val="28"/>
          <w:lang w:val="vi-VN" w:eastAsia="vi-VN"/>
        </w:rPr>
        <w:t>11. Kiểm tra thực hiện kiểm soát TTHC</w:t>
      </w:r>
    </w:p>
    <w:p w:rsidR="009B4140" w:rsidRPr="00B16775" w:rsidRDefault="009B4140" w:rsidP="009B4140">
      <w:pPr>
        <w:widowControl w:val="0"/>
        <w:tabs>
          <w:tab w:val="left" w:pos="1011"/>
        </w:tabs>
        <w:spacing w:before="60" w:after="60" w:line="240" w:lineRule="auto"/>
        <w:ind w:firstLine="624"/>
        <w:jc w:val="both"/>
        <w:rPr>
          <w:rFonts w:ascii="Times New Roman" w:hAnsi="Times New Roman" w:cs="Times New Roman"/>
          <w:sz w:val="28"/>
          <w:szCs w:val="28"/>
          <w:lang w:val="vi-VN"/>
        </w:rPr>
      </w:pPr>
      <w:r w:rsidRPr="00B16775">
        <w:rPr>
          <w:rFonts w:ascii="Times New Roman" w:hAnsi="Times New Roman" w:cs="Times New Roman"/>
          <w:sz w:val="28"/>
          <w:szCs w:val="28"/>
          <w:lang w:val="vi-VN" w:eastAsia="vi-VN"/>
        </w:rPr>
        <w:t>- Số lần kiểm tra việc thực hiện kiểm soát TTHC</w:t>
      </w:r>
      <w:r w:rsidRPr="00B16775">
        <w:rPr>
          <w:rFonts w:ascii="Times New Roman" w:hAnsi="Times New Roman" w:cs="Times New Roman"/>
          <w:sz w:val="28"/>
          <w:szCs w:val="28"/>
          <w:lang w:eastAsia="vi-VN"/>
        </w:rPr>
        <w:t>: Không</w:t>
      </w:r>
      <w:r w:rsidRPr="00B16775">
        <w:rPr>
          <w:rFonts w:ascii="Times New Roman" w:hAnsi="Times New Roman" w:cs="Times New Roman"/>
          <w:sz w:val="28"/>
          <w:szCs w:val="28"/>
          <w:lang w:val="vi-VN" w:eastAsia="vi-VN"/>
        </w:rPr>
        <w:t>; hình thức kiểm tra; kết quả kiểm tra.</w:t>
      </w:r>
    </w:p>
    <w:p w:rsidR="009B4140" w:rsidRPr="00B16775" w:rsidRDefault="009B4140" w:rsidP="009B4140">
      <w:pPr>
        <w:widowControl w:val="0"/>
        <w:tabs>
          <w:tab w:val="left" w:pos="1011"/>
        </w:tabs>
        <w:spacing w:before="60" w:after="60" w:line="240" w:lineRule="auto"/>
        <w:ind w:firstLine="624"/>
        <w:jc w:val="both"/>
        <w:rPr>
          <w:rFonts w:ascii="Times New Roman" w:hAnsi="Times New Roman" w:cs="Times New Roman"/>
          <w:sz w:val="28"/>
          <w:szCs w:val="28"/>
          <w:lang w:val="vi-VN"/>
        </w:rPr>
      </w:pPr>
      <w:r w:rsidRPr="00B16775">
        <w:rPr>
          <w:rFonts w:ascii="Times New Roman" w:hAnsi="Times New Roman" w:cs="Times New Roman"/>
          <w:sz w:val="28"/>
          <w:szCs w:val="28"/>
          <w:lang w:val="vi-VN" w:eastAsia="vi-VN"/>
        </w:rPr>
        <w:t>- Việc khen thưởng cán bộ, công chức có thành tích, việc xử lý cán bộ, công chức vi phạm quy định về kiểm soát thực hiện TTHC: Không.</w:t>
      </w:r>
    </w:p>
    <w:p w:rsidR="009B4140" w:rsidRPr="00B16775" w:rsidRDefault="009B4140" w:rsidP="009B4140">
      <w:pPr>
        <w:widowControl w:val="0"/>
        <w:tabs>
          <w:tab w:val="left" w:pos="1251"/>
        </w:tabs>
        <w:spacing w:before="60" w:after="60" w:line="240" w:lineRule="auto"/>
        <w:ind w:firstLine="624"/>
        <w:jc w:val="both"/>
        <w:rPr>
          <w:rFonts w:ascii="Times New Roman" w:hAnsi="Times New Roman" w:cs="Times New Roman"/>
          <w:sz w:val="28"/>
          <w:szCs w:val="28"/>
          <w:lang w:val="vi-VN"/>
        </w:rPr>
      </w:pPr>
      <w:r w:rsidRPr="00B16775">
        <w:rPr>
          <w:rFonts w:ascii="Times New Roman" w:hAnsi="Times New Roman" w:cs="Times New Roman"/>
          <w:b/>
          <w:bCs/>
          <w:sz w:val="28"/>
          <w:szCs w:val="28"/>
          <w:lang w:val="vi-VN" w:eastAsia="vi-VN"/>
        </w:rPr>
        <w:t>12. Nội dung khác</w:t>
      </w:r>
    </w:p>
    <w:p w:rsidR="009B4140" w:rsidRPr="00B16775" w:rsidRDefault="009B4140" w:rsidP="009B4140">
      <w:pPr>
        <w:widowControl w:val="0"/>
        <w:tabs>
          <w:tab w:val="left" w:pos="1006"/>
        </w:tabs>
        <w:spacing w:before="60" w:after="60" w:line="240" w:lineRule="auto"/>
        <w:ind w:firstLine="624"/>
        <w:jc w:val="both"/>
        <w:rPr>
          <w:rFonts w:ascii="Times New Roman" w:hAnsi="Times New Roman" w:cs="Times New Roman"/>
          <w:sz w:val="28"/>
          <w:szCs w:val="28"/>
        </w:rPr>
      </w:pPr>
      <w:r w:rsidRPr="00B16775">
        <w:rPr>
          <w:rFonts w:ascii="Times New Roman" w:hAnsi="Times New Roman" w:cs="Times New Roman"/>
          <w:sz w:val="28"/>
          <w:szCs w:val="28"/>
          <w:lang w:val="vi-VN" w:eastAsia="vi-VN"/>
        </w:rPr>
        <w:lastRenderedPageBreak/>
        <w:t xml:space="preserve"> UBND xã đã ban hành </w:t>
      </w:r>
      <w:r w:rsidRPr="00B16775">
        <w:rPr>
          <w:rFonts w:ascii="Times New Roman" w:hAnsi="Times New Roman" w:cs="Times New Roman"/>
          <w:sz w:val="28"/>
          <w:szCs w:val="28"/>
          <w:lang w:eastAsia="vi-VN"/>
        </w:rPr>
        <w:t>Quyết định số 14/QĐ-UBND ngày 12/01/2023 của UBD xã về ban hành Kế hoạch kiểm soát thủ tục hành chính năm 2023 trên địa bàn xã.</w:t>
      </w:r>
    </w:p>
    <w:p w:rsidR="009B4140" w:rsidRPr="00B16775" w:rsidRDefault="009B4140" w:rsidP="009B4140">
      <w:pPr>
        <w:widowControl w:val="0"/>
        <w:spacing w:before="60" w:after="60" w:line="240" w:lineRule="auto"/>
        <w:ind w:firstLine="624"/>
        <w:jc w:val="both"/>
        <w:rPr>
          <w:rFonts w:ascii="Times New Roman" w:hAnsi="Times New Roman" w:cs="Times New Roman"/>
          <w:sz w:val="28"/>
          <w:szCs w:val="28"/>
          <w:lang w:val="vi-VN"/>
        </w:rPr>
      </w:pPr>
      <w:r w:rsidRPr="00B16775">
        <w:rPr>
          <w:rFonts w:ascii="Times New Roman" w:hAnsi="Times New Roman" w:cs="Times New Roman"/>
          <w:b/>
          <w:bCs/>
          <w:sz w:val="28"/>
          <w:szCs w:val="28"/>
          <w:lang w:val="vi-VN" w:eastAsia="vi-VN"/>
        </w:rPr>
        <w:t>II. ĐÁNH GIÁ CHUNG</w:t>
      </w:r>
    </w:p>
    <w:p w:rsidR="009B4140" w:rsidRPr="00B16775" w:rsidRDefault="006847AC" w:rsidP="009B4140">
      <w:pPr>
        <w:spacing w:before="60" w:after="60" w:line="240" w:lineRule="auto"/>
        <w:ind w:firstLine="720"/>
        <w:jc w:val="both"/>
        <w:rPr>
          <w:rFonts w:ascii="Times New Roman" w:hAnsi="Times New Roman" w:cs="Times New Roman"/>
          <w:sz w:val="28"/>
          <w:szCs w:val="28"/>
          <w:lang w:val="af-ZA" w:eastAsia="af-ZA"/>
        </w:rPr>
      </w:pPr>
      <w:r w:rsidRPr="00B16775">
        <w:rPr>
          <w:rFonts w:ascii="Times New Roman" w:hAnsi="Times New Roman" w:cs="Times New Roman"/>
          <w:sz w:val="28"/>
          <w:szCs w:val="28"/>
          <w:lang w:val="af-ZA" w:eastAsia="af-ZA"/>
        </w:rPr>
        <w:t xml:space="preserve">- </w:t>
      </w:r>
      <w:r w:rsidR="009B4140" w:rsidRPr="00B16775">
        <w:rPr>
          <w:rFonts w:ascii="Times New Roman" w:hAnsi="Times New Roman" w:cs="Times New Roman"/>
          <w:sz w:val="28"/>
          <w:szCs w:val="28"/>
          <w:lang w:val="af-ZA" w:eastAsia="af-ZA"/>
        </w:rPr>
        <w:t>Nhìn chung, trong quý I</w:t>
      </w:r>
      <w:r w:rsidRPr="00B16775">
        <w:rPr>
          <w:rFonts w:ascii="Times New Roman" w:hAnsi="Times New Roman" w:cs="Times New Roman"/>
          <w:sz w:val="28"/>
          <w:szCs w:val="28"/>
          <w:lang w:val="af-ZA" w:eastAsia="af-ZA"/>
        </w:rPr>
        <w:t>I</w:t>
      </w:r>
      <w:r w:rsidR="009B4140" w:rsidRPr="00B16775">
        <w:rPr>
          <w:rFonts w:ascii="Times New Roman" w:hAnsi="Times New Roman" w:cs="Times New Roman"/>
          <w:sz w:val="28"/>
          <w:szCs w:val="28"/>
          <w:lang w:val="af-ZA" w:eastAsia="af-ZA"/>
        </w:rPr>
        <w:t xml:space="preserve">, công tác kiểm soát TTHC đã từng bước đi vào nề nếp, góp phần đáng kể trong công cuộc cải cách hành chính tại địa phương. Các TTHC thuộc thẩm quyền giải quyết của UBND xã được niêm yết công khai tại nơi giải quyết TTHC tạo điều kiện thuận lợi cho tổ chức và cá nhân trong việc giao dịch thực hiện các TTHC. </w:t>
      </w:r>
    </w:p>
    <w:p w:rsidR="006847AC" w:rsidRPr="00B16775" w:rsidRDefault="006847AC" w:rsidP="006847AC">
      <w:pPr>
        <w:pStyle w:val="BodyTextIndent2"/>
        <w:widowControl w:val="0"/>
        <w:spacing w:before="0" w:line="245" w:lineRule="auto"/>
        <w:rPr>
          <w:szCs w:val="28"/>
          <w:lang w:val="af-ZA" w:eastAsia="af-ZA"/>
        </w:rPr>
      </w:pPr>
      <w:r w:rsidRPr="00B16775">
        <w:rPr>
          <w:szCs w:val="28"/>
          <w:lang w:val="af-ZA" w:eastAsia="af-ZA"/>
        </w:rPr>
        <w:t xml:space="preserve">- </w:t>
      </w:r>
      <w:r w:rsidR="009B4140" w:rsidRPr="00B16775">
        <w:rPr>
          <w:szCs w:val="28"/>
          <w:lang w:val="af-ZA" w:eastAsia="af-ZA"/>
        </w:rPr>
        <w:t xml:space="preserve">Cán bộ đầu mối về kiểm soát TTHC dần dần đi vào hoạt động có hiệu quả, đang phát huy được vai trò đắc lực trong công tác kiểm soát thủ tục hành chính của cơ quan góp phần vào công tác giải quyết TTHC chính xác, nhanh chóng kịp thời, việc tham mưu giải quyết thủ tục hành chính luôn được thực hiện nghiêm túc, đúng quy định. </w:t>
      </w:r>
    </w:p>
    <w:p w:rsidR="009B4140" w:rsidRPr="00B16775" w:rsidRDefault="006847AC" w:rsidP="006847AC">
      <w:pPr>
        <w:pStyle w:val="BodyTextIndent2"/>
        <w:widowControl w:val="0"/>
        <w:spacing w:before="0" w:line="245" w:lineRule="auto"/>
        <w:rPr>
          <w:szCs w:val="28"/>
          <w:lang w:val="vi-VN"/>
        </w:rPr>
      </w:pPr>
      <w:r w:rsidRPr="00B16775">
        <w:rPr>
          <w:szCs w:val="28"/>
          <w:lang w:val="af-ZA" w:eastAsia="af-ZA"/>
        </w:rPr>
        <w:t>- V</w:t>
      </w:r>
      <w:r w:rsidRPr="00B16775">
        <w:rPr>
          <w:szCs w:val="28"/>
          <w:lang w:val="vi-VN"/>
        </w:rPr>
        <w:t xml:space="preserve">iệc triển khai cơ chế “một cửa”, “một cửa liên thông”, ứng dụng tiếp nhận TTHC trực tuyến qua phần mềm dịch vụ công mức độ 3, mức độ 4 và áp dụng hệ thống quản lý chất lượng theo TCVN ISO 9001:2015 vào hoạt động của cơ quan đã tạo điều kiện thực hiện tốt công tác tiếp nhận, giải quyết TTHC cho cá nhân, tổ chức nói riêng và công tác kiểm soát TTHC nói chung. </w:t>
      </w:r>
    </w:p>
    <w:p w:rsidR="009B4140" w:rsidRPr="00B16775" w:rsidRDefault="009B4140" w:rsidP="009B4140">
      <w:pPr>
        <w:spacing w:before="60" w:after="60" w:line="240" w:lineRule="auto"/>
        <w:ind w:firstLine="720"/>
        <w:jc w:val="both"/>
        <w:rPr>
          <w:rFonts w:ascii="Times New Roman" w:hAnsi="Times New Roman" w:cs="Times New Roman"/>
          <w:i/>
          <w:sz w:val="28"/>
          <w:szCs w:val="28"/>
          <w:lang w:val="af-ZA"/>
        </w:rPr>
      </w:pPr>
      <w:r w:rsidRPr="00B16775">
        <w:rPr>
          <w:rFonts w:ascii="Times New Roman" w:hAnsi="Times New Roman" w:cs="Times New Roman"/>
          <w:i/>
          <w:sz w:val="28"/>
          <w:szCs w:val="28"/>
          <w:lang w:val="af-ZA"/>
        </w:rPr>
        <w:t>Tuy nhiên, trong quá trình thực hiện công tác kiểm soát TTHC tại địa bàn vẫn có những khó khăn, vướng mắc sau:</w:t>
      </w:r>
    </w:p>
    <w:p w:rsidR="009B4140" w:rsidRPr="00B16775" w:rsidRDefault="009B4140" w:rsidP="009B4140">
      <w:pPr>
        <w:spacing w:before="60" w:after="60" w:line="240" w:lineRule="auto"/>
        <w:ind w:firstLine="720"/>
        <w:jc w:val="both"/>
        <w:rPr>
          <w:rFonts w:ascii="Times New Roman" w:hAnsi="Times New Roman" w:cs="Times New Roman"/>
          <w:sz w:val="28"/>
          <w:szCs w:val="28"/>
          <w:lang w:val="af-ZA"/>
        </w:rPr>
      </w:pPr>
      <w:r w:rsidRPr="00B16775">
        <w:rPr>
          <w:rFonts w:ascii="Times New Roman" w:hAnsi="Times New Roman" w:cs="Times New Roman"/>
          <w:sz w:val="28"/>
          <w:szCs w:val="28"/>
          <w:lang w:val="af-ZA"/>
        </w:rPr>
        <w:t>- Nhận thức của một số cán bộ, công chức trong công tác kiểm soát TTHC vẫn còn hạn chế; vấn đề cập nhật các quy định về TTHC đôi lúc chưa được tổng hợp đầy đủ, đồng bộ; việc cập nhật các quy định về TTHC mới ban hành hoặc được sửa đổi, bổ sung, thay thế, bãi bỏ, hủy bỏ vẫn chưa kịp thời.</w:t>
      </w:r>
    </w:p>
    <w:p w:rsidR="009B4140" w:rsidRPr="00B16775" w:rsidRDefault="009B4140" w:rsidP="009B4140">
      <w:pPr>
        <w:spacing w:before="60" w:after="60" w:line="240" w:lineRule="auto"/>
        <w:ind w:firstLine="720"/>
        <w:jc w:val="both"/>
        <w:rPr>
          <w:rFonts w:ascii="Times New Roman" w:hAnsi="Times New Roman" w:cs="Times New Roman"/>
          <w:sz w:val="28"/>
          <w:szCs w:val="28"/>
          <w:lang w:val="af-ZA"/>
        </w:rPr>
      </w:pPr>
      <w:r w:rsidRPr="00B16775">
        <w:rPr>
          <w:rFonts w:ascii="Times New Roman" w:hAnsi="Times New Roman" w:cs="Times New Roman"/>
          <w:sz w:val="28"/>
          <w:szCs w:val="28"/>
          <w:lang w:val="af-ZA"/>
        </w:rPr>
        <w:t>- Cán bộ làm công tác đầu mối kiểm soát TTHC tại UBND xã phải kiêm nhiệm nhiều việc, do đó ảnh hưởng rất nhiều đến chất lượng tham mưu triển khai nhiệm vụ kiểm soát TTHC, khả năng giải quyết công việc ở một số Bộ phận chuyên môn vẫn còn hạn chế, chưa đáp ứng tốt các yêu cầu của nhiệm vụ kiểm soát TTHC.</w:t>
      </w:r>
    </w:p>
    <w:p w:rsidR="009B4140" w:rsidRPr="00B16775" w:rsidRDefault="009B4140" w:rsidP="009B4140">
      <w:pPr>
        <w:spacing w:before="60" w:after="60" w:line="240" w:lineRule="auto"/>
        <w:ind w:firstLine="720"/>
        <w:jc w:val="both"/>
        <w:rPr>
          <w:rFonts w:ascii="Times New Roman" w:hAnsi="Times New Roman" w:cs="Times New Roman"/>
          <w:b/>
          <w:bCs/>
          <w:sz w:val="28"/>
          <w:szCs w:val="28"/>
          <w:lang w:eastAsia="vi-VN"/>
        </w:rPr>
      </w:pPr>
      <w:r w:rsidRPr="00B16775">
        <w:rPr>
          <w:rFonts w:ascii="Times New Roman" w:hAnsi="Times New Roman" w:cs="Times New Roman"/>
          <w:b/>
          <w:bCs/>
          <w:sz w:val="28"/>
          <w:szCs w:val="28"/>
          <w:lang w:val="vi-VN" w:eastAsia="vi-VN"/>
        </w:rPr>
        <w:t>III. PHƯƠNG HƯỚNG, NHIỆM VỤ</w:t>
      </w:r>
      <w:r w:rsidRPr="00B16775">
        <w:rPr>
          <w:rFonts w:ascii="Times New Roman" w:hAnsi="Times New Roman" w:cs="Times New Roman"/>
          <w:b/>
          <w:bCs/>
          <w:sz w:val="28"/>
          <w:szCs w:val="28"/>
          <w:lang w:eastAsia="vi-VN"/>
        </w:rPr>
        <w:t xml:space="preserve">  QUÝ II</w:t>
      </w:r>
      <w:r w:rsidR="00243403" w:rsidRPr="00B16775">
        <w:rPr>
          <w:rFonts w:ascii="Times New Roman" w:hAnsi="Times New Roman" w:cs="Times New Roman"/>
          <w:b/>
          <w:bCs/>
          <w:sz w:val="28"/>
          <w:szCs w:val="28"/>
          <w:lang w:eastAsia="vi-VN"/>
        </w:rPr>
        <w:t>I</w:t>
      </w:r>
      <w:r w:rsidRPr="00B16775">
        <w:rPr>
          <w:rFonts w:ascii="Times New Roman" w:hAnsi="Times New Roman" w:cs="Times New Roman"/>
          <w:b/>
          <w:bCs/>
          <w:sz w:val="28"/>
          <w:szCs w:val="28"/>
          <w:lang w:val="vi-VN" w:eastAsia="vi-VN"/>
        </w:rPr>
        <w:t xml:space="preserve"> </w:t>
      </w:r>
      <w:r w:rsidRPr="00B16775">
        <w:rPr>
          <w:rFonts w:ascii="Times New Roman" w:hAnsi="Times New Roman" w:cs="Times New Roman"/>
          <w:b/>
          <w:bCs/>
          <w:sz w:val="28"/>
          <w:szCs w:val="28"/>
          <w:lang w:eastAsia="vi-VN"/>
        </w:rPr>
        <w:t>NĂM 2023</w:t>
      </w:r>
    </w:p>
    <w:p w:rsidR="009B4140" w:rsidRPr="00B16775" w:rsidRDefault="009B4140" w:rsidP="009B4140">
      <w:pPr>
        <w:spacing w:before="60" w:after="60" w:line="240" w:lineRule="auto"/>
        <w:ind w:firstLine="567"/>
        <w:jc w:val="both"/>
        <w:rPr>
          <w:rFonts w:ascii="Times New Roman" w:hAnsi="Times New Roman" w:cs="Times New Roman"/>
          <w:sz w:val="28"/>
          <w:szCs w:val="28"/>
          <w:lang w:val="af-ZA"/>
        </w:rPr>
      </w:pPr>
      <w:r w:rsidRPr="00B16775">
        <w:rPr>
          <w:rFonts w:ascii="Times New Roman" w:hAnsi="Times New Roman" w:cs="Times New Roman"/>
          <w:sz w:val="28"/>
          <w:szCs w:val="28"/>
          <w:lang w:val="af-ZA"/>
        </w:rPr>
        <w:t>1. Tiếp tục chỉ đạo triển khai, tuyên truyền có hiệu quả các kế hoạch liên quan đến công tác kiểm soát TTHC đề ra; đồng thời, tiến hành kiểm tra các hoạt động có liên quan đến công tác kiểm soát TTHC để có biện pháp chấn chỉnh, tháo gỡ kịp thời những khó khăn, vướng mắc.</w:t>
      </w:r>
    </w:p>
    <w:p w:rsidR="009B4140" w:rsidRPr="00B16775" w:rsidRDefault="009B4140" w:rsidP="009B4140">
      <w:pPr>
        <w:spacing w:before="60" w:after="60" w:line="240" w:lineRule="auto"/>
        <w:ind w:firstLine="567"/>
        <w:jc w:val="both"/>
        <w:rPr>
          <w:rFonts w:ascii="Times New Roman" w:hAnsi="Times New Roman" w:cs="Times New Roman"/>
          <w:sz w:val="28"/>
          <w:szCs w:val="28"/>
          <w:lang w:val="af-ZA"/>
        </w:rPr>
      </w:pPr>
      <w:r w:rsidRPr="00B16775">
        <w:rPr>
          <w:rFonts w:ascii="Times New Roman" w:hAnsi="Times New Roman" w:cs="Times New Roman"/>
          <w:sz w:val="28"/>
          <w:szCs w:val="28"/>
          <w:lang w:val="af-ZA"/>
        </w:rPr>
        <w:t>2. Chỉ đạo phân công cán bộ, công chức thường xuyên cập nhật các TTHC mới ban hành hoặc sửa đổi, bổ sung, thay thế, bãi bỏ thuộc thẩm quyền giải giải quyết của UBND cấp xã.</w:t>
      </w:r>
    </w:p>
    <w:p w:rsidR="009B4140" w:rsidRPr="00B16775" w:rsidRDefault="009B4140" w:rsidP="009B4140">
      <w:pPr>
        <w:spacing w:before="60" w:after="60" w:line="240" w:lineRule="auto"/>
        <w:ind w:firstLine="567"/>
        <w:jc w:val="both"/>
        <w:rPr>
          <w:rFonts w:ascii="Times New Roman" w:hAnsi="Times New Roman" w:cs="Times New Roman"/>
          <w:sz w:val="28"/>
          <w:szCs w:val="28"/>
          <w:lang w:val="af-ZA"/>
        </w:rPr>
      </w:pPr>
      <w:r w:rsidRPr="00B16775">
        <w:rPr>
          <w:rFonts w:ascii="Times New Roman" w:hAnsi="Times New Roman" w:cs="Times New Roman"/>
          <w:sz w:val="28"/>
          <w:szCs w:val="28"/>
          <w:lang w:val="af-ZA"/>
        </w:rPr>
        <w:t xml:space="preserve"> 3. Niêm yết kịp thời các văn bản về thủ tục hành chính mới được ban hành trên bảng niêm yết thủ tục hành chính nhằm phục vụ nhu cầu tiếp cận thông tin của cá nhân, tổ chức</w:t>
      </w:r>
    </w:p>
    <w:p w:rsidR="009B4140" w:rsidRPr="00B16775" w:rsidRDefault="009B4140" w:rsidP="009B4140">
      <w:pPr>
        <w:spacing w:before="60" w:after="60" w:line="240" w:lineRule="auto"/>
        <w:ind w:firstLine="567"/>
        <w:jc w:val="both"/>
        <w:rPr>
          <w:rFonts w:ascii="Times New Roman" w:hAnsi="Times New Roman" w:cs="Times New Roman"/>
          <w:sz w:val="28"/>
          <w:szCs w:val="28"/>
          <w:lang w:val="af-ZA"/>
        </w:rPr>
      </w:pPr>
      <w:r w:rsidRPr="00B16775">
        <w:rPr>
          <w:rFonts w:ascii="Times New Roman" w:hAnsi="Times New Roman" w:cs="Times New Roman"/>
          <w:sz w:val="28"/>
          <w:szCs w:val="28"/>
          <w:lang w:val="af-ZA"/>
        </w:rPr>
        <w:t>4. Nâng cao hiệu quả tiếp nhận, xử lý phản ánh, kiến nghị về quy định thủ tục hành chính thuộc thẩm quyền thẩm quyền giải quyết của xã.</w:t>
      </w:r>
    </w:p>
    <w:p w:rsidR="009B4140" w:rsidRPr="00B16775" w:rsidRDefault="009B4140" w:rsidP="009B4140">
      <w:pPr>
        <w:spacing w:before="60" w:after="60" w:line="240" w:lineRule="auto"/>
        <w:ind w:firstLine="567"/>
        <w:jc w:val="both"/>
        <w:rPr>
          <w:rFonts w:ascii="Times New Roman" w:hAnsi="Times New Roman" w:cs="Times New Roman"/>
          <w:sz w:val="28"/>
          <w:szCs w:val="28"/>
          <w:lang w:val="af-ZA"/>
        </w:rPr>
      </w:pPr>
      <w:r w:rsidRPr="00B16775">
        <w:rPr>
          <w:rFonts w:ascii="Times New Roman" w:hAnsi="Times New Roman"/>
          <w:sz w:val="28"/>
          <w:szCs w:val="28"/>
          <w:lang w:val="af-ZA"/>
        </w:rPr>
        <w:t>5.</w:t>
      </w:r>
      <w:r w:rsidRPr="00B16775">
        <w:rPr>
          <w:rFonts w:ascii="Times New Roman" w:hAnsi="Times New Roman"/>
          <w:b/>
          <w:sz w:val="28"/>
          <w:szCs w:val="28"/>
          <w:lang w:val="af-ZA"/>
        </w:rPr>
        <w:t xml:space="preserve"> </w:t>
      </w:r>
      <w:r w:rsidRPr="00B16775">
        <w:rPr>
          <w:rFonts w:ascii="Times New Roman" w:hAnsi="Times New Roman"/>
          <w:sz w:val="28"/>
          <w:szCs w:val="28"/>
          <w:lang w:val="af-ZA"/>
        </w:rPr>
        <w:t xml:space="preserve">Tiếp tục nâng cao chất lượng giải quyết TTHC theo cơ chế một cửa, cơ chế một cửa liên thông tại Bộ phận Tiếp nhận và trả kết quả. Tăng cường triển khai áp </w:t>
      </w:r>
      <w:r w:rsidRPr="00B16775">
        <w:rPr>
          <w:rFonts w:ascii="Times New Roman" w:hAnsi="Times New Roman"/>
          <w:sz w:val="28"/>
          <w:szCs w:val="28"/>
          <w:lang w:val="af-ZA"/>
        </w:rPr>
        <w:lastRenderedPageBreak/>
        <w:t>dụng dịch vụ công trực tuyến mức độ 3, mức độ 4; tăng cường thực hiện quy trình 4 tại chỗ cho tổ chức, công dân trong tiếp nhận, giải quyết thủ tục hành chính.</w:t>
      </w:r>
    </w:p>
    <w:p w:rsidR="009B4140" w:rsidRPr="00B16775" w:rsidRDefault="009B4140" w:rsidP="009B4140">
      <w:pPr>
        <w:spacing w:before="60" w:after="60" w:line="240" w:lineRule="auto"/>
        <w:ind w:firstLine="567"/>
        <w:jc w:val="both"/>
        <w:rPr>
          <w:rFonts w:ascii="Times New Roman" w:hAnsi="Times New Roman" w:cs="Times New Roman"/>
          <w:sz w:val="28"/>
          <w:szCs w:val="28"/>
          <w:lang w:val="af-ZA"/>
        </w:rPr>
      </w:pPr>
      <w:r w:rsidRPr="00B16775">
        <w:rPr>
          <w:rFonts w:ascii="Times New Roman" w:hAnsi="Times New Roman" w:cs="Times New Roman"/>
          <w:sz w:val="28"/>
          <w:szCs w:val="28"/>
          <w:lang w:val="af-ZA"/>
        </w:rPr>
        <w:t>6. Thực hiện nghiêm túc công tác báo cáo kiểm soát TTHC theo hướng dẫn của Thông tư số 02/2017/TT-VPCP ngày 31/10/2017 của Bộ trưởng, Chủ nhiệm Văn phòng Chính phủ.</w:t>
      </w:r>
    </w:p>
    <w:p w:rsidR="009B4140" w:rsidRPr="00B16775" w:rsidRDefault="009B4140" w:rsidP="009B4140">
      <w:pPr>
        <w:spacing w:before="60" w:after="60" w:line="240" w:lineRule="auto"/>
        <w:ind w:firstLine="720"/>
        <w:jc w:val="both"/>
        <w:rPr>
          <w:rFonts w:ascii="Times New Roman" w:hAnsi="Times New Roman" w:cs="Times New Roman"/>
          <w:sz w:val="28"/>
          <w:szCs w:val="28"/>
          <w:lang w:val="af-ZA"/>
        </w:rPr>
      </w:pPr>
      <w:r w:rsidRPr="00B16775">
        <w:rPr>
          <w:rFonts w:ascii="Times New Roman" w:hAnsi="Times New Roman" w:cs="Times New Roman"/>
          <w:b/>
          <w:bCs/>
          <w:sz w:val="28"/>
          <w:szCs w:val="28"/>
          <w:lang w:val="vi-VN" w:eastAsia="vi-VN"/>
        </w:rPr>
        <w:t>IV. KIẾN NGHỊ VÀ ĐỀ XUẤT</w:t>
      </w:r>
    </w:p>
    <w:p w:rsidR="009B4140" w:rsidRPr="00B16775" w:rsidRDefault="009B4140" w:rsidP="009B4140">
      <w:pPr>
        <w:spacing w:before="60" w:after="60" w:line="240" w:lineRule="auto"/>
        <w:ind w:firstLine="720"/>
        <w:jc w:val="both"/>
        <w:rPr>
          <w:rFonts w:ascii="Times New Roman" w:hAnsi="Times New Roman" w:cs="Times New Roman"/>
          <w:sz w:val="28"/>
          <w:szCs w:val="28"/>
          <w:lang w:val="af-ZA"/>
        </w:rPr>
      </w:pPr>
      <w:r w:rsidRPr="00B16775">
        <w:rPr>
          <w:rFonts w:ascii="Times New Roman" w:hAnsi="Times New Roman" w:cs="Times New Roman"/>
          <w:sz w:val="28"/>
          <w:szCs w:val="28"/>
          <w:lang w:val="af-ZA"/>
        </w:rPr>
        <w:t>Đề nghị UBND tỉnh, huyện quan tâm đến công tác tổ chức tập huấn để nâng cao trình độ chuyên môn nghiệp vụ cho cán bộ đầu mối thực hiện công tác Kiểm soát TTHC tại xã.</w:t>
      </w:r>
    </w:p>
    <w:p w:rsidR="009B4140" w:rsidRPr="00B16775" w:rsidRDefault="009B4140" w:rsidP="009B4140">
      <w:pPr>
        <w:spacing w:before="60" w:after="60" w:line="240" w:lineRule="auto"/>
        <w:ind w:firstLine="567"/>
        <w:jc w:val="both"/>
        <w:rPr>
          <w:rFonts w:ascii="Times New Roman" w:hAnsi="Times New Roman" w:cs="Times New Roman"/>
          <w:sz w:val="28"/>
          <w:szCs w:val="28"/>
          <w:lang w:val="af-ZA"/>
        </w:rPr>
      </w:pPr>
      <w:r w:rsidRPr="00B16775">
        <w:rPr>
          <w:rFonts w:ascii="Times New Roman" w:hAnsi="Times New Roman" w:cs="Times New Roman"/>
          <w:sz w:val="28"/>
          <w:szCs w:val="28"/>
          <w:lang w:val="af-ZA"/>
        </w:rPr>
        <w:t>Trên đây kết quả công tác kiểm soát thủ tục hành chính, triển khai cơ chế một cửa, một cửa liên thông trong giải quyết thủ tục hành chính và thực hiện thủ tục hành chính trên môi trường điện tử Quý I</w:t>
      </w:r>
      <w:r w:rsidR="000F06BD" w:rsidRPr="00B16775">
        <w:rPr>
          <w:rFonts w:ascii="Times New Roman" w:hAnsi="Times New Roman" w:cs="Times New Roman"/>
          <w:sz w:val="28"/>
          <w:szCs w:val="28"/>
          <w:lang w:val="af-ZA"/>
        </w:rPr>
        <w:t>I</w:t>
      </w:r>
      <w:r w:rsidRPr="00B16775">
        <w:rPr>
          <w:rFonts w:ascii="Times New Roman" w:hAnsi="Times New Roman" w:cs="Times New Roman"/>
          <w:sz w:val="28"/>
          <w:szCs w:val="28"/>
          <w:lang w:val="af-ZA"/>
        </w:rPr>
        <w:t xml:space="preserve"> và phương hướng, nhiệm vụ trọng tâm Quý II</w:t>
      </w:r>
      <w:r w:rsidR="000F06BD" w:rsidRPr="00B16775">
        <w:rPr>
          <w:rFonts w:ascii="Times New Roman" w:hAnsi="Times New Roman" w:cs="Times New Roman"/>
          <w:sz w:val="28"/>
          <w:szCs w:val="28"/>
          <w:lang w:val="af-ZA"/>
        </w:rPr>
        <w:t xml:space="preserve">I </w:t>
      </w:r>
      <w:r w:rsidRPr="00B16775">
        <w:rPr>
          <w:rFonts w:ascii="Times New Roman" w:hAnsi="Times New Roman" w:cs="Times New Roman"/>
          <w:sz w:val="28"/>
          <w:szCs w:val="28"/>
          <w:lang w:val="af-ZA"/>
        </w:rPr>
        <w:t xml:space="preserve"> năm 2023, UBND xã Điền Hải báo cáo Văn phòng UBND huyện tổng hợp./.</w:t>
      </w:r>
    </w:p>
    <w:tbl>
      <w:tblPr>
        <w:tblW w:w="9669" w:type="dxa"/>
        <w:tblLook w:val="01E0" w:firstRow="1" w:lastRow="1" w:firstColumn="1" w:lastColumn="1" w:noHBand="0" w:noVBand="0"/>
      </w:tblPr>
      <w:tblGrid>
        <w:gridCol w:w="5159"/>
        <w:gridCol w:w="4510"/>
      </w:tblGrid>
      <w:tr w:rsidR="00B16775" w:rsidRPr="00B16775" w:rsidTr="00FF52A2">
        <w:trPr>
          <w:trHeight w:val="59"/>
        </w:trPr>
        <w:tc>
          <w:tcPr>
            <w:tcW w:w="5159" w:type="dxa"/>
          </w:tcPr>
          <w:p w:rsidR="009B4140" w:rsidRPr="00B16775" w:rsidRDefault="009B4140" w:rsidP="00FF52A2">
            <w:pPr>
              <w:spacing w:after="0" w:line="276" w:lineRule="auto"/>
              <w:rPr>
                <w:rFonts w:ascii="Times New Roman" w:hAnsi="Times New Roman" w:cs="Times New Roman"/>
                <w:b/>
                <w:bCs/>
                <w:i/>
                <w:iCs/>
                <w:sz w:val="24"/>
                <w:szCs w:val="24"/>
                <w:lang w:val="af-ZA"/>
              </w:rPr>
            </w:pPr>
          </w:p>
          <w:p w:rsidR="009B4140" w:rsidRPr="00B16775" w:rsidRDefault="009B4140" w:rsidP="00FF52A2">
            <w:pPr>
              <w:spacing w:after="0" w:line="276" w:lineRule="auto"/>
              <w:rPr>
                <w:rFonts w:ascii="Times New Roman" w:hAnsi="Times New Roman" w:cs="Times New Roman"/>
                <w:b/>
                <w:bCs/>
                <w:i/>
                <w:iCs/>
                <w:sz w:val="24"/>
                <w:szCs w:val="24"/>
                <w:lang w:val="af-ZA"/>
              </w:rPr>
            </w:pPr>
            <w:r w:rsidRPr="00B16775">
              <w:rPr>
                <w:rFonts w:ascii="Times New Roman" w:hAnsi="Times New Roman" w:cs="Times New Roman"/>
                <w:b/>
                <w:bCs/>
                <w:i/>
                <w:iCs/>
                <w:sz w:val="24"/>
                <w:szCs w:val="24"/>
                <w:lang w:val="af-ZA"/>
              </w:rPr>
              <w:t>Nơi nhận:</w:t>
            </w:r>
          </w:p>
          <w:p w:rsidR="009B4140" w:rsidRPr="00B16775" w:rsidRDefault="009B4140" w:rsidP="00FF52A2">
            <w:pPr>
              <w:spacing w:after="0" w:line="276" w:lineRule="auto"/>
              <w:rPr>
                <w:rFonts w:ascii="Times New Roman" w:hAnsi="Times New Roman" w:cs="Times New Roman"/>
                <w:bCs/>
                <w:sz w:val="24"/>
                <w:szCs w:val="24"/>
                <w:lang w:val="af-ZA"/>
              </w:rPr>
            </w:pPr>
            <w:r w:rsidRPr="00B16775">
              <w:rPr>
                <w:rFonts w:ascii="Times New Roman" w:hAnsi="Times New Roman" w:cs="Times New Roman"/>
                <w:bCs/>
                <w:iCs/>
                <w:sz w:val="24"/>
                <w:szCs w:val="24"/>
                <w:lang w:val="af-ZA"/>
              </w:rPr>
              <w:t>- Văn phòng HĐND &amp;UBND huyện;</w:t>
            </w:r>
          </w:p>
          <w:p w:rsidR="009B4140" w:rsidRPr="00B16775" w:rsidRDefault="009B4140" w:rsidP="00FF52A2">
            <w:pPr>
              <w:spacing w:after="0" w:line="276" w:lineRule="auto"/>
              <w:rPr>
                <w:rFonts w:ascii="Times New Roman" w:hAnsi="Times New Roman" w:cs="Times New Roman"/>
                <w:iCs/>
                <w:lang w:val="af-ZA"/>
              </w:rPr>
            </w:pPr>
            <w:r w:rsidRPr="00B16775">
              <w:rPr>
                <w:rFonts w:ascii="Times New Roman" w:hAnsi="Times New Roman" w:cs="Times New Roman"/>
                <w:iCs/>
                <w:lang w:val="af-ZA"/>
              </w:rPr>
              <w:t xml:space="preserve">- Chủ tịch và Phó Chủ tịch UBND xã;                                                                               </w:t>
            </w:r>
          </w:p>
          <w:p w:rsidR="009B4140" w:rsidRPr="00B16775" w:rsidRDefault="009B4140" w:rsidP="00FF52A2">
            <w:pPr>
              <w:spacing w:after="0" w:line="276" w:lineRule="auto"/>
              <w:rPr>
                <w:rFonts w:ascii="Times New Roman" w:hAnsi="Times New Roman" w:cs="Times New Roman"/>
                <w:iCs/>
                <w:lang w:val="af-ZA"/>
              </w:rPr>
            </w:pPr>
            <w:r w:rsidRPr="00B16775">
              <w:rPr>
                <w:rFonts w:ascii="Times New Roman" w:hAnsi="Times New Roman" w:cs="Times New Roman"/>
                <w:iCs/>
                <w:lang w:val="af-ZA"/>
              </w:rPr>
              <w:t xml:space="preserve">- Các cơ quan, ban, ngành cấp xã; </w:t>
            </w:r>
          </w:p>
          <w:p w:rsidR="009B4140" w:rsidRPr="00B16775" w:rsidRDefault="009B4140" w:rsidP="00FF52A2">
            <w:pPr>
              <w:spacing w:after="0" w:line="276" w:lineRule="auto"/>
              <w:ind w:right="-239"/>
              <w:jc w:val="both"/>
              <w:rPr>
                <w:rFonts w:ascii="Times New Roman" w:hAnsi="Times New Roman" w:cs="Times New Roman"/>
                <w:sz w:val="28"/>
                <w:szCs w:val="28"/>
              </w:rPr>
            </w:pPr>
            <w:r w:rsidRPr="00B16775">
              <w:rPr>
                <w:rFonts w:ascii="Times New Roman" w:hAnsi="Times New Roman" w:cs="Times New Roman"/>
                <w:iCs/>
              </w:rPr>
              <w:t>- Lưu: VT.</w:t>
            </w:r>
          </w:p>
          <w:p w:rsidR="009B4140" w:rsidRPr="00B16775" w:rsidRDefault="009B4140" w:rsidP="00FF52A2">
            <w:pPr>
              <w:spacing w:before="120" w:after="120" w:line="276" w:lineRule="auto"/>
              <w:ind w:right="-239"/>
              <w:jc w:val="both"/>
              <w:rPr>
                <w:rFonts w:ascii="Times New Roman" w:hAnsi="Times New Roman" w:cs="Times New Roman"/>
                <w:sz w:val="28"/>
                <w:szCs w:val="28"/>
              </w:rPr>
            </w:pPr>
          </w:p>
        </w:tc>
        <w:tc>
          <w:tcPr>
            <w:tcW w:w="4510" w:type="dxa"/>
          </w:tcPr>
          <w:p w:rsidR="009B4140" w:rsidRPr="00B16775" w:rsidRDefault="009B4140" w:rsidP="00FF52A2">
            <w:pPr>
              <w:spacing w:after="0" w:line="276" w:lineRule="auto"/>
              <w:rPr>
                <w:rFonts w:ascii="Times New Roman" w:hAnsi="Times New Roman" w:cs="Times New Roman"/>
                <w:b/>
                <w:bCs/>
                <w:sz w:val="28"/>
                <w:szCs w:val="26"/>
              </w:rPr>
            </w:pPr>
            <w:r w:rsidRPr="00B16775">
              <w:rPr>
                <w:rFonts w:ascii="Times New Roman" w:hAnsi="Times New Roman" w:cs="Times New Roman"/>
                <w:b/>
                <w:bCs/>
                <w:sz w:val="28"/>
                <w:szCs w:val="26"/>
              </w:rPr>
              <w:t xml:space="preserve">  </w:t>
            </w:r>
          </w:p>
          <w:p w:rsidR="009B4140" w:rsidRPr="00B16775" w:rsidRDefault="009B4140" w:rsidP="00FF52A2">
            <w:pPr>
              <w:spacing w:after="0" w:line="276" w:lineRule="auto"/>
              <w:rPr>
                <w:rFonts w:ascii="Times New Roman" w:hAnsi="Times New Roman" w:cs="Times New Roman"/>
                <w:b/>
                <w:bCs/>
                <w:sz w:val="28"/>
                <w:szCs w:val="26"/>
              </w:rPr>
            </w:pPr>
            <w:r w:rsidRPr="00B16775">
              <w:rPr>
                <w:rFonts w:ascii="Times New Roman" w:hAnsi="Times New Roman" w:cs="Times New Roman"/>
                <w:b/>
                <w:bCs/>
                <w:sz w:val="28"/>
                <w:szCs w:val="26"/>
              </w:rPr>
              <w:t>TM. UỶ BAN NHÂN DÂN</w:t>
            </w:r>
          </w:p>
          <w:p w:rsidR="009B4140" w:rsidRPr="00B16775" w:rsidRDefault="009B4140" w:rsidP="00FF52A2">
            <w:pPr>
              <w:spacing w:after="0" w:line="276" w:lineRule="auto"/>
              <w:rPr>
                <w:rFonts w:ascii="Times New Roman" w:hAnsi="Times New Roman" w:cs="Times New Roman"/>
                <w:b/>
                <w:bCs/>
                <w:sz w:val="28"/>
                <w:szCs w:val="26"/>
              </w:rPr>
            </w:pPr>
            <w:r w:rsidRPr="00B16775">
              <w:rPr>
                <w:rFonts w:ascii="Times New Roman" w:hAnsi="Times New Roman" w:cs="Times New Roman"/>
                <w:b/>
                <w:bCs/>
                <w:sz w:val="28"/>
                <w:szCs w:val="26"/>
              </w:rPr>
              <w:t xml:space="preserve">               CHỦ TỊCH</w:t>
            </w:r>
          </w:p>
          <w:p w:rsidR="009B4140" w:rsidRPr="00B16775" w:rsidRDefault="009B4140" w:rsidP="00FF52A2">
            <w:pPr>
              <w:spacing w:after="0" w:line="276" w:lineRule="auto"/>
              <w:rPr>
                <w:rFonts w:ascii="Times New Roman" w:hAnsi="Times New Roman" w:cs="Times New Roman"/>
                <w:b/>
                <w:bCs/>
                <w:sz w:val="26"/>
                <w:szCs w:val="26"/>
              </w:rPr>
            </w:pPr>
            <w:r w:rsidRPr="00B16775">
              <w:rPr>
                <w:rFonts w:ascii="Times New Roman" w:hAnsi="Times New Roman" w:cs="Times New Roman"/>
                <w:b/>
                <w:bCs/>
                <w:sz w:val="26"/>
                <w:szCs w:val="26"/>
              </w:rPr>
              <w:t xml:space="preserve">              </w:t>
            </w:r>
          </w:p>
          <w:p w:rsidR="009B4140" w:rsidRPr="00B16775" w:rsidRDefault="009B4140" w:rsidP="00FF52A2">
            <w:pPr>
              <w:spacing w:after="0" w:line="276" w:lineRule="auto"/>
              <w:rPr>
                <w:rFonts w:ascii="Times New Roman" w:hAnsi="Times New Roman" w:cs="Times New Roman"/>
                <w:b/>
                <w:bCs/>
                <w:sz w:val="26"/>
                <w:szCs w:val="26"/>
              </w:rPr>
            </w:pPr>
          </w:p>
          <w:p w:rsidR="009B4140" w:rsidRPr="00B16775" w:rsidRDefault="009B4140" w:rsidP="00FF52A2">
            <w:pPr>
              <w:spacing w:after="0" w:line="276" w:lineRule="auto"/>
              <w:rPr>
                <w:rFonts w:ascii="Times New Roman" w:hAnsi="Times New Roman" w:cs="Times New Roman"/>
                <w:b/>
                <w:bCs/>
                <w:sz w:val="26"/>
                <w:szCs w:val="26"/>
              </w:rPr>
            </w:pPr>
          </w:p>
          <w:p w:rsidR="009B4140" w:rsidRPr="00B16775" w:rsidRDefault="009B4140" w:rsidP="00FF52A2">
            <w:pPr>
              <w:spacing w:after="0" w:line="276" w:lineRule="auto"/>
              <w:rPr>
                <w:rFonts w:ascii="Times New Roman" w:hAnsi="Times New Roman" w:cs="Times New Roman"/>
                <w:b/>
                <w:bCs/>
                <w:sz w:val="26"/>
                <w:szCs w:val="26"/>
              </w:rPr>
            </w:pPr>
          </w:p>
          <w:p w:rsidR="009B4140" w:rsidRPr="00B16775" w:rsidRDefault="009B4140" w:rsidP="00FF52A2">
            <w:pPr>
              <w:spacing w:after="0" w:line="276" w:lineRule="auto"/>
              <w:rPr>
                <w:rFonts w:ascii="Times New Roman" w:hAnsi="Times New Roman" w:cs="Times New Roman"/>
                <w:b/>
                <w:bCs/>
                <w:sz w:val="28"/>
                <w:szCs w:val="28"/>
              </w:rPr>
            </w:pPr>
            <w:r w:rsidRPr="00B16775">
              <w:rPr>
                <w:rFonts w:ascii="Times New Roman" w:hAnsi="Times New Roman" w:cs="Times New Roman"/>
                <w:b/>
                <w:bCs/>
                <w:sz w:val="26"/>
                <w:szCs w:val="26"/>
              </w:rPr>
              <w:t xml:space="preserve">              </w:t>
            </w:r>
            <w:r w:rsidRPr="00B16775">
              <w:rPr>
                <w:rFonts w:ascii="Times New Roman" w:hAnsi="Times New Roman" w:cs="Times New Roman"/>
                <w:b/>
                <w:bCs/>
                <w:sz w:val="28"/>
                <w:szCs w:val="28"/>
              </w:rPr>
              <w:t>Cao Huy Mẫn</w:t>
            </w:r>
          </w:p>
        </w:tc>
      </w:tr>
    </w:tbl>
    <w:p w:rsidR="009B4140" w:rsidRPr="006D23A5" w:rsidRDefault="009B4140" w:rsidP="009B4140">
      <w:pPr>
        <w:rPr>
          <w:rFonts w:ascii="Times New Roman" w:hAnsi="Times New Roman"/>
          <w:color w:val="FF0000"/>
          <w:sz w:val="28"/>
          <w:szCs w:val="28"/>
        </w:rPr>
        <w:sectPr w:rsidR="009B4140" w:rsidRPr="006D23A5" w:rsidSect="00EC7B15">
          <w:headerReference w:type="default" r:id="rId6"/>
          <w:pgSz w:w="11907" w:h="16840" w:code="9"/>
          <w:pgMar w:top="993" w:right="708" w:bottom="851" w:left="1701" w:header="720" w:footer="879" w:gutter="0"/>
          <w:cols w:space="720"/>
          <w:titlePg/>
          <w:docGrid w:linePitch="360"/>
        </w:sectPr>
      </w:pPr>
    </w:p>
    <w:p w:rsidR="009B4140" w:rsidRPr="002A4BBE" w:rsidRDefault="009B4140" w:rsidP="009B4140">
      <w:pPr>
        <w:rPr>
          <w:rFonts w:ascii="Times New Roman" w:hAnsi="Times New Roman"/>
          <w:sz w:val="24"/>
        </w:rPr>
      </w:pPr>
    </w:p>
    <w:tbl>
      <w:tblPr>
        <w:tblW w:w="14029" w:type="dxa"/>
        <w:jc w:val="center"/>
        <w:tblLayout w:type="fixed"/>
        <w:tblLook w:val="04A0" w:firstRow="1" w:lastRow="0" w:firstColumn="1" w:lastColumn="0" w:noHBand="0" w:noVBand="1"/>
      </w:tblPr>
      <w:tblGrid>
        <w:gridCol w:w="600"/>
        <w:gridCol w:w="1390"/>
        <w:gridCol w:w="345"/>
        <w:gridCol w:w="1304"/>
        <w:gridCol w:w="658"/>
        <w:gridCol w:w="694"/>
        <w:gridCol w:w="674"/>
        <w:gridCol w:w="709"/>
        <w:gridCol w:w="1662"/>
        <w:gridCol w:w="263"/>
        <w:gridCol w:w="485"/>
        <w:gridCol w:w="709"/>
        <w:gridCol w:w="567"/>
        <w:gridCol w:w="708"/>
        <w:gridCol w:w="709"/>
        <w:gridCol w:w="709"/>
        <w:gridCol w:w="302"/>
        <w:gridCol w:w="407"/>
        <w:gridCol w:w="1134"/>
      </w:tblGrid>
      <w:tr w:rsidR="009B4140" w:rsidRPr="002A4BBE" w:rsidTr="00845B44">
        <w:trPr>
          <w:gridAfter w:val="2"/>
          <w:wAfter w:w="1541" w:type="dxa"/>
          <w:jc w:val="center"/>
        </w:trPr>
        <w:tc>
          <w:tcPr>
            <w:tcW w:w="2335" w:type="dxa"/>
            <w:gridSpan w:val="3"/>
            <w:shd w:val="clear" w:color="auto" w:fill="auto"/>
          </w:tcPr>
          <w:p w:rsidR="009B4140" w:rsidRPr="002A4BBE" w:rsidRDefault="009B4140" w:rsidP="00FF52A2">
            <w:pPr>
              <w:widowControl w:val="0"/>
              <w:spacing w:after="0" w:line="240" w:lineRule="auto"/>
              <w:rPr>
                <w:rFonts w:ascii="Times New Roman" w:hAnsi="Times New Roman" w:cs="Times New Roman"/>
              </w:rPr>
            </w:pPr>
            <w:r w:rsidRPr="002A4BBE">
              <w:rPr>
                <w:rFonts w:ascii="Times New Roman" w:hAnsi="Times New Roman" w:cs="Times New Roman"/>
                <w:b/>
                <w:bCs/>
                <w:lang w:eastAsia="vi-VN"/>
              </w:rPr>
              <w:t>Biểu số II.05a/VPCP/KSTT</w:t>
            </w:r>
          </w:p>
        </w:tc>
        <w:tc>
          <w:tcPr>
            <w:tcW w:w="5964" w:type="dxa"/>
            <w:gridSpan w:val="7"/>
            <w:shd w:val="clear" w:color="auto" w:fill="auto"/>
          </w:tcPr>
          <w:p w:rsidR="009B4140" w:rsidRPr="002A4BBE" w:rsidRDefault="009B4140" w:rsidP="00FF52A2">
            <w:pPr>
              <w:widowControl w:val="0"/>
              <w:spacing w:after="0" w:line="240" w:lineRule="auto"/>
              <w:jc w:val="center"/>
              <w:rPr>
                <w:rFonts w:ascii="Times New Roman" w:hAnsi="Times New Roman" w:cs="Times New Roman"/>
                <w:b/>
                <w:bCs/>
                <w:lang w:eastAsia="vi-VN"/>
              </w:rPr>
            </w:pPr>
            <w:r w:rsidRPr="002A4BBE">
              <w:rPr>
                <w:rFonts w:ascii="Times New Roman" w:hAnsi="Times New Roman" w:cs="Times New Roman"/>
                <w:b/>
                <w:bCs/>
                <w:lang w:eastAsia="vi-VN"/>
              </w:rPr>
              <w:t>KẾT QUẢ XỬ LÝ PHẢN ÁNH, KIẾN NGHỊ (PAKN) VỀ QUY ĐỊNH HÀNH CHÍNH VÀ HÀNH VI HÀNH CHÍNH TẠI CƠ QUAN, ĐƠN VỊ</w:t>
            </w:r>
          </w:p>
          <w:p w:rsidR="009B4140" w:rsidRPr="002A4BBE" w:rsidRDefault="009B4140" w:rsidP="00FF52A2">
            <w:pPr>
              <w:keepNext/>
              <w:keepLines/>
              <w:widowControl w:val="0"/>
              <w:spacing w:after="0" w:line="240" w:lineRule="auto"/>
              <w:jc w:val="center"/>
              <w:rPr>
                <w:rFonts w:ascii="Times New Roman" w:hAnsi="Times New Roman" w:cs="Times New Roman"/>
                <w:b/>
                <w:bCs/>
                <w:sz w:val="24"/>
                <w:szCs w:val="24"/>
              </w:rPr>
            </w:pPr>
            <w:r w:rsidRPr="002A4BBE">
              <w:rPr>
                <w:rFonts w:ascii="Times New Roman" w:hAnsi="Times New Roman" w:cs="Times New Roman"/>
                <w:b/>
                <w:sz w:val="24"/>
                <w:szCs w:val="24"/>
                <w:lang w:eastAsia="vi-VN"/>
              </w:rPr>
              <w:t>Kỳ báo cáo: Quý I</w:t>
            </w:r>
            <w:r w:rsidR="00B71F6C">
              <w:rPr>
                <w:rFonts w:ascii="Times New Roman" w:hAnsi="Times New Roman" w:cs="Times New Roman"/>
                <w:b/>
                <w:sz w:val="24"/>
                <w:szCs w:val="24"/>
                <w:lang w:eastAsia="vi-VN"/>
              </w:rPr>
              <w:t>I</w:t>
            </w:r>
            <w:r w:rsidRPr="002A4BBE">
              <w:rPr>
                <w:rFonts w:ascii="Times New Roman" w:hAnsi="Times New Roman" w:cs="Times New Roman"/>
                <w:b/>
                <w:sz w:val="24"/>
                <w:szCs w:val="24"/>
                <w:lang w:eastAsia="vi-VN"/>
              </w:rPr>
              <w:t xml:space="preserve"> năm</w:t>
            </w:r>
            <w:r w:rsidRPr="002A4BBE">
              <w:rPr>
                <w:rFonts w:ascii="Times New Roman" w:hAnsi="Times New Roman" w:cs="Times New Roman"/>
                <w:b/>
                <w:sz w:val="24"/>
                <w:szCs w:val="24"/>
              </w:rPr>
              <w:t xml:space="preserve"> 202</w:t>
            </w:r>
            <w:r w:rsidR="00B71F6C">
              <w:rPr>
                <w:rFonts w:ascii="Times New Roman" w:hAnsi="Times New Roman" w:cs="Times New Roman"/>
                <w:b/>
                <w:sz w:val="24"/>
                <w:szCs w:val="24"/>
              </w:rPr>
              <w:t>3</w:t>
            </w:r>
          </w:p>
          <w:p w:rsidR="009B4140" w:rsidRPr="002A4BBE" w:rsidRDefault="009B4140" w:rsidP="00FF52A2">
            <w:pPr>
              <w:widowControl w:val="0"/>
              <w:spacing w:after="0" w:line="240" w:lineRule="auto"/>
              <w:jc w:val="center"/>
              <w:rPr>
                <w:rFonts w:ascii="Times New Roman" w:hAnsi="Times New Roman" w:cs="Times New Roman"/>
                <w:i/>
                <w:iCs/>
                <w:sz w:val="24"/>
                <w:szCs w:val="24"/>
                <w:lang w:eastAsia="vi-VN"/>
              </w:rPr>
            </w:pPr>
            <w:r w:rsidRPr="002A4BBE">
              <w:rPr>
                <w:rFonts w:ascii="Times New Roman" w:hAnsi="Times New Roman" w:cs="Times New Roman"/>
                <w:i/>
                <w:iCs/>
                <w:sz w:val="24"/>
                <w:szCs w:val="24"/>
                <w:lang w:eastAsia="vi-VN"/>
              </w:rPr>
              <w:t>(Từ</w:t>
            </w:r>
            <w:r w:rsidR="00B71F6C">
              <w:rPr>
                <w:rFonts w:ascii="Times New Roman" w:hAnsi="Times New Roman" w:cs="Times New Roman"/>
                <w:i/>
                <w:iCs/>
                <w:sz w:val="24"/>
                <w:szCs w:val="24"/>
                <w:lang w:eastAsia="vi-VN"/>
              </w:rPr>
              <w:t xml:space="preserve"> ngày 15/3</w:t>
            </w:r>
            <w:r w:rsidRPr="002A4BBE">
              <w:rPr>
                <w:rFonts w:ascii="Times New Roman" w:hAnsi="Times New Roman" w:cs="Times New Roman"/>
                <w:i/>
                <w:iCs/>
                <w:sz w:val="24"/>
                <w:szCs w:val="24"/>
                <w:lang w:eastAsia="vi-VN"/>
              </w:rPr>
              <w:t>/202</w:t>
            </w:r>
            <w:r w:rsidR="00B71F6C">
              <w:rPr>
                <w:rFonts w:ascii="Times New Roman" w:hAnsi="Times New Roman" w:cs="Times New Roman"/>
                <w:i/>
                <w:iCs/>
                <w:sz w:val="24"/>
                <w:szCs w:val="24"/>
                <w:lang w:eastAsia="vi-VN"/>
              </w:rPr>
              <w:t>3</w:t>
            </w:r>
            <w:r w:rsidRPr="002A4BBE">
              <w:rPr>
                <w:rFonts w:ascii="Times New Roman" w:hAnsi="Times New Roman" w:cs="Times New Roman"/>
                <w:i/>
                <w:iCs/>
                <w:sz w:val="24"/>
                <w:szCs w:val="24"/>
                <w:lang w:eastAsia="vi-VN"/>
              </w:rPr>
              <w:t xml:space="preserve"> đến hế</w:t>
            </w:r>
            <w:r w:rsidR="00B71F6C">
              <w:rPr>
                <w:rFonts w:ascii="Times New Roman" w:hAnsi="Times New Roman" w:cs="Times New Roman"/>
                <w:i/>
                <w:iCs/>
                <w:sz w:val="24"/>
                <w:szCs w:val="24"/>
                <w:lang w:eastAsia="vi-VN"/>
              </w:rPr>
              <w:t>t ngày 14/6</w:t>
            </w:r>
            <w:r w:rsidRPr="002A4BBE">
              <w:rPr>
                <w:rFonts w:ascii="Times New Roman" w:hAnsi="Times New Roman" w:cs="Times New Roman"/>
                <w:i/>
                <w:iCs/>
                <w:sz w:val="24"/>
                <w:szCs w:val="24"/>
                <w:lang w:eastAsia="vi-VN"/>
              </w:rPr>
              <w:t>/2023)</w:t>
            </w:r>
          </w:p>
          <w:p w:rsidR="009B4140" w:rsidRPr="002A4BBE" w:rsidRDefault="009B4140" w:rsidP="00FF52A2">
            <w:pPr>
              <w:widowControl w:val="0"/>
              <w:spacing w:after="0" w:line="240" w:lineRule="auto"/>
              <w:jc w:val="center"/>
              <w:rPr>
                <w:rFonts w:ascii="Times New Roman" w:hAnsi="Times New Roman" w:cs="Times New Roman"/>
                <w:vertAlign w:val="superscript"/>
              </w:rPr>
            </w:pPr>
            <w:r w:rsidRPr="002A4BBE">
              <w:rPr>
                <w:rFonts w:ascii="Times New Roman" w:hAnsi="Times New Roman" w:cs="Times New Roman"/>
                <w:iCs/>
                <w:vertAlign w:val="superscript"/>
                <w:lang w:eastAsia="vi-VN"/>
              </w:rPr>
              <w:t>___________</w:t>
            </w:r>
          </w:p>
        </w:tc>
        <w:tc>
          <w:tcPr>
            <w:tcW w:w="4189" w:type="dxa"/>
            <w:gridSpan w:val="7"/>
            <w:shd w:val="clear" w:color="auto" w:fill="auto"/>
            <w:vAlign w:val="center"/>
          </w:tcPr>
          <w:p w:rsidR="009B4140" w:rsidRPr="002A4BBE" w:rsidRDefault="009B4140" w:rsidP="00FF52A2">
            <w:pPr>
              <w:widowControl w:val="0"/>
              <w:tabs>
                <w:tab w:val="left" w:pos="965"/>
              </w:tabs>
              <w:spacing w:after="0" w:line="240" w:lineRule="auto"/>
              <w:rPr>
                <w:rFonts w:ascii="Times New Roman" w:hAnsi="Times New Roman" w:cs="Times New Roman"/>
              </w:rPr>
            </w:pPr>
            <w:r w:rsidRPr="002A4BBE">
              <w:rPr>
                <w:rFonts w:ascii="Times New Roman" w:hAnsi="Times New Roman" w:cs="Times New Roman"/>
                <w:b/>
                <w:bCs/>
                <w:lang w:eastAsia="vi-VN"/>
              </w:rPr>
              <w:t xml:space="preserve">                   - Đơn vị báo cáo:</w:t>
            </w:r>
          </w:p>
          <w:p w:rsidR="009B4140" w:rsidRPr="002A4BBE" w:rsidRDefault="009B4140" w:rsidP="00FF52A2">
            <w:pPr>
              <w:widowControl w:val="0"/>
              <w:spacing w:after="0" w:line="240" w:lineRule="auto"/>
              <w:jc w:val="center"/>
              <w:rPr>
                <w:rFonts w:ascii="Times New Roman" w:hAnsi="Times New Roman" w:cs="Times New Roman"/>
                <w:lang w:eastAsia="vi-VN"/>
              </w:rPr>
            </w:pPr>
            <w:r w:rsidRPr="002A4BBE">
              <w:rPr>
                <w:rFonts w:ascii="Times New Roman" w:hAnsi="Times New Roman" w:cs="Times New Roman"/>
                <w:lang w:eastAsia="vi-VN"/>
              </w:rPr>
              <w:t>+ UBND xã Điền Hải</w:t>
            </w:r>
          </w:p>
          <w:p w:rsidR="009B4140" w:rsidRPr="002A4BBE" w:rsidRDefault="009B4140" w:rsidP="00FF52A2">
            <w:pPr>
              <w:widowControl w:val="0"/>
              <w:tabs>
                <w:tab w:val="left" w:pos="965"/>
              </w:tabs>
              <w:spacing w:after="0" w:line="240" w:lineRule="auto"/>
              <w:jc w:val="center"/>
              <w:rPr>
                <w:rFonts w:ascii="Times New Roman" w:hAnsi="Times New Roman" w:cs="Times New Roman"/>
              </w:rPr>
            </w:pPr>
            <w:r w:rsidRPr="002A4BBE">
              <w:rPr>
                <w:rFonts w:ascii="Times New Roman" w:hAnsi="Times New Roman" w:cs="Times New Roman"/>
                <w:b/>
                <w:bCs/>
                <w:lang w:eastAsia="vi-VN"/>
              </w:rPr>
              <w:t xml:space="preserve">    - Đơn vị nhận báo cáo;</w:t>
            </w:r>
          </w:p>
          <w:p w:rsidR="009B4140" w:rsidRPr="002A4BBE" w:rsidRDefault="009B4140" w:rsidP="00FF52A2">
            <w:pPr>
              <w:widowControl w:val="0"/>
              <w:spacing w:after="0" w:line="240" w:lineRule="auto"/>
              <w:jc w:val="center"/>
              <w:rPr>
                <w:rFonts w:ascii="Times New Roman" w:hAnsi="Times New Roman" w:cs="Times New Roman"/>
                <w:lang w:eastAsia="vi-VN"/>
              </w:rPr>
            </w:pPr>
            <w:r w:rsidRPr="002A4BBE">
              <w:rPr>
                <w:rFonts w:ascii="Times New Roman" w:hAnsi="Times New Roman" w:cs="Times New Roman"/>
                <w:lang w:eastAsia="vi-VN"/>
              </w:rPr>
              <w:t xml:space="preserve">          + </w:t>
            </w:r>
            <w:r w:rsidRPr="002A4BBE">
              <w:rPr>
                <w:rFonts w:ascii="Times New Roman" w:hAnsi="Times New Roman" w:cs="Times New Roman"/>
              </w:rPr>
              <w:t>UBND</w:t>
            </w:r>
            <w:r w:rsidRPr="002A4BBE">
              <w:rPr>
                <w:rFonts w:ascii="Times New Roman" w:hAnsi="Times New Roman" w:cs="Times New Roman"/>
                <w:lang w:eastAsia="vi-VN"/>
              </w:rPr>
              <w:t xml:space="preserve"> huyện Phong Điền</w:t>
            </w:r>
          </w:p>
          <w:p w:rsidR="009B4140" w:rsidRPr="002A4BBE" w:rsidRDefault="009B4140" w:rsidP="00FF52A2">
            <w:pPr>
              <w:widowControl w:val="0"/>
              <w:spacing w:after="0" w:line="240" w:lineRule="auto"/>
              <w:jc w:val="center"/>
              <w:rPr>
                <w:rFonts w:ascii="Times New Roman" w:hAnsi="Times New Roman" w:cs="Times New Roman"/>
              </w:rPr>
            </w:pPr>
            <w:r w:rsidRPr="002A4BBE">
              <w:rPr>
                <w:rFonts w:ascii="Times New Roman" w:hAnsi="Times New Roman" w:cs="Times New Roman"/>
                <w:lang w:eastAsia="vi-VN"/>
              </w:rPr>
              <w:t xml:space="preserve">        + Văn phòng UBND huyện</w:t>
            </w:r>
          </w:p>
          <w:p w:rsidR="009B4140" w:rsidRPr="002A4BBE" w:rsidRDefault="009B4140" w:rsidP="00FF52A2">
            <w:pPr>
              <w:widowControl w:val="0"/>
              <w:spacing w:after="0" w:line="240" w:lineRule="auto"/>
              <w:jc w:val="center"/>
              <w:rPr>
                <w:rFonts w:ascii="Times New Roman" w:hAnsi="Times New Roman" w:cs="Times New Roman"/>
                <w:bCs/>
                <w:i/>
                <w:iCs/>
                <w:lang w:eastAsia="vi-VN"/>
              </w:rPr>
            </w:pPr>
            <w:r w:rsidRPr="002A4BBE">
              <w:rPr>
                <w:rFonts w:ascii="Times New Roman" w:hAnsi="Times New Roman" w:cs="Times New Roman"/>
                <w:bCs/>
                <w:i/>
                <w:iCs/>
                <w:lang w:eastAsia="vi-VN"/>
              </w:rPr>
              <w:t xml:space="preserve">  </w:t>
            </w:r>
          </w:p>
          <w:p w:rsidR="009B4140" w:rsidRPr="002A4BBE" w:rsidRDefault="009B4140" w:rsidP="00FF52A2">
            <w:pPr>
              <w:widowControl w:val="0"/>
              <w:spacing w:after="0" w:line="240" w:lineRule="auto"/>
              <w:jc w:val="center"/>
              <w:rPr>
                <w:rFonts w:ascii="Times New Roman" w:hAnsi="Times New Roman" w:cs="Times New Roman"/>
                <w:bCs/>
                <w:i/>
                <w:iCs/>
                <w:lang w:eastAsia="vi-VN"/>
              </w:rPr>
            </w:pPr>
            <w:r w:rsidRPr="002A4BBE">
              <w:rPr>
                <w:rFonts w:ascii="Times New Roman" w:hAnsi="Times New Roman" w:cs="Times New Roman"/>
                <w:bCs/>
                <w:i/>
                <w:iCs/>
                <w:lang w:eastAsia="vi-VN"/>
              </w:rPr>
              <w:t xml:space="preserve"> </w:t>
            </w:r>
          </w:p>
        </w:tc>
      </w:tr>
      <w:tr w:rsidR="009B4140" w:rsidRPr="002A4BBE" w:rsidTr="00845B44">
        <w:trPr>
          <w:gridAfter w:val="2"/>
          <w:wAfter w:w="1541" w:type="dxa"/>
          <w:trHeight w:val="104"/>
          <w:jc w:val="center"/>
        </w:trPr>
        <w:tc>
          <w:tcPr>
            <w:tcW w:w="2335" w:type="dxa"/>
            <w:gridSpan w:val="3"/>
            <w:shd w:val="clear" w:color="auto" w:fill="auto"/>
          </w:tcPr>
          <w:p w:rsidR="009B4140" w:rsidRPr="002A4BBE" w:rsidRDefault="009B4140" w:rsidP="00FF52A2">
            <w:pPr>
              <w:widowControl w:val="0"/>
              <w:spacing w:after="0" w:line="240" w:lineRule="auto"/>
              <w:rPr>
                <w:rFonts w:ascii="Times New Roman" w:hAnsi="Times New Roman" w:cs="Times New Roman"/>
                <w:b/>
                <w:bCs/>
                <w:sz w:val="24"/>
                <w:szCs w:val="24"/>
                <w:lang w:eastAsia="vi-VN"/>
              </w:rPr>
            </w:pPr>
          </w:p>
        </w:tc>
        <w:tc>
          <w:tcPr>
            <w:tcW w:w="5964" w:type="dxa"/>
            <w:gridSpan w:val="7"/>
            <w:shd w:val="clear" w:color="auto" w:fill="auto"/>
          </w:tcPr>
          <w:p w:rsidR="009B4140" w:rsidRPr="002A4BBE" w:rsidRDefault="009B4140" w:rsidP="00FF52A2">
            <w:pPr>
              <w:widowControl w:val="0"/>
              <w:spacing w:after="0" w:line="240" w:lineRule="auto"/>
              <w:rPr>
                <w:rFonts w:ascii="Times New Roman" w:hAnsi="Times New Roman" w:cs="Times New Roman"/>
                <w:b/>
                <w:bCs/>
                <w:sz w:val="24"/>
                <w:szCs w:val="24"/>
                <w:lang w:eastAsia="vi-VN"/>
              </w:rPr>
            </w:pPr>
          </w:p>
        </w:tc>
        <w:tc>
          <w:tcPr>
            <w:tcW w:w="4189" w:type="dxa"/>
            <w:gridSpan w:val="7"/>
            <w:shd w:val="clear" w:color="auto" w:fill="auto"/>
          </w:tcPr>
          <w:p w:rsidR="009B4140" w:rsidRPr="002A4BBE" w:rsidRDefault="009B4140" w:rsidP="00FF52A2">
            <w:pPr>
              <w:widowControl w:val="0"/>
              <w:tabs>
                <w:tab w:val="left" w:pos="965"/>
              </w:tabs>
              <w:spacing w:after="0" w:line="240" w:lineRule="auto"/>
              <w:rPr>
                <w:rFonts w:ascii="Times New Roman" w:hAnsi="Times New Roman" w:cs="Times New Roman"/>
                <w:b/>
                <w:bCs/>
                <w:sz w:val="24"/>
                <w:szCs w:val="24"/>
                <w:lang w:eastAsia="vi-VN"/>
              </w:rPr>
            </w:pPr>
          </w:p>
        </w:tc>
      </w:tr>
      <w:tr w:rsidR="009B4140" w:rsidRPr="002A4BBE" w:rsidTr="00845B44">
        <w:trPr>
          <w:gridAfter w:val="2"/>
          <w:wAfter w:w="1541" w:type="dxa"/>
          <w:jc w:val="center"/>
        </w:trPr>
        <w:tc>
          <w:tcPr>
            <w:tcW w:w="2335" w:type="dxa"/>
            <w:gridSpan w:val="3"/>
            <w:shd w:val="clear" w:color="auto" w:fill="auto"/>
          </w:tcPr>
          <w:p w:rsidR="009B4140" w:rsidRPr="002A4BBE" w:rsidRDefault="009B4140" w:rsidP="00FF52A2">
            <w:pPr>
              <w:widowControl w:val="0"/>
              <w:spacing w:after="0" w:line="240" w:lineRule="auto"/>
              <w:rPr>
                <w:rFonts w:ascii="Times New Roman" w:hAnsi="Times New Roman" w:cs="Times New Roman"/>
                <w:b/>
                <w:bCs/>
                <w:sz w:val="24"/>
                <w:szCs w:val="24"/>
                <w:lang w:eastAsia="vi-VN"/>
              </w:rPr>
            </w:pPr>
          </w:p>
        </w:tc>
        <w:tc>
          <w:tcPr>
            <w:tcW w:w="5964" w:type="dxa"/>
            <w:gridSpan w:val="7"/>
            <w:shd w:val="clear" w:color="auto" w:fill="auto"/>
          </w:tcPr>
          <w:p w:rsidR="009B4140" w:rsidRPr="002A4BBE" w:rsidRDefault="009B4140" w:rsidP="00FF52A2">
            <w:pPr>
              <w:widowControl w:val="0"/>
              <w:spacing w:after="0" w:line="240" w:lineRule="auto"/>
              <w:rPr>
                <w:rFonts w:ascii="Times New Roman" w:hAnsi="Times New Roman" w:cs="Times New Roman"/>
                <w:b/>
                <w:bCs/>
                <w:sz w:val="24"/>
                <w:szCs w:val="24"/>
                <w:lang w:eastAsia="vi-VN"/>
              </w:rPr>
            </w:pPr>
          </w:p>
        </w:tc>
        <w:tc>
          <w:tcPr>
            <w:tcW w:w="4189" w:type="dxa"/>
            <w:gridSpan w:val="7"/>
            <w:shd w:val="clear" w:color="auto" w:fill="auto"/>
          </w:tcPr>
          <w:p w:rsidR="009B4140" w:rsidRPr="002A4BBE" w:rsidRDefault="009B4140" w:rsidP="00FF52A2">
            <w:pPr>
              <w:widowControl w:val="0"/>
              <w:tabs>
                <w:tab w:val="left" w:pos="965"/>
              </w:tabs>
              <w:spacing w:after="0" w:line="240" w:lineRule="auto"/>
              <w:rPr>
                <w:rFonts w:ascii="Times New Roman" w:hAnsi="Times New Roman" w:cs="Times New Roman"/>
                <w:b/>
                <w:bCs/>
                <w:sz w:val="24"/>
                <w:szCs w:val="24"/>
                <w:lang w:eastAsia="vi-VN"/>
              </w:rPr>
            </w:pPr>
            <w:r w:rsidRPr="002A4BBE">
              <w:rPr>
                <w:rFonts w:ascii="Times New Roman" w:hAnsi="Times New Roman" w:cs="Times New Roman"/>
                <w:bCs/>
                <w:i/>
                <w:iCs/>
                <w:lang w:eastAsia="vi-VN"/>
              </w:rPr>
              <w:t xml:space="preserve">                                  Đơn vị tính:</w:t>
            </w:r>
            <w:r w:rsidRPr="002A4BBE">
              <w:rPr>
                <w:rFonts w:ascii="Times New Roman" w:hAnsi="Times New Roman" w:cs="Times New Roman"/>
                <w:i/>
                <w:iCs/>
              </w:rPr>
              <w:t xml:space="preserve"> </w:t>
            </w:r>
            <w:r w:rsidRPr="002A4BBE">
              <w:rPr>
                <w:rFonts w:ascii="Times New Roman" w:hAnsi="Times New Roman" w:cs="Times New Roman"/>
                <w:i/>
                <w:iCs/>
                <w:lang w:eastAsia="vi-VN"/>
              </w:rPr>
              <w:t>Số PAKN.</w:t>
            </w:r>
          </w:p>
        </w:tc>
      </w:tr>
      <w:tr w:rsidR="009B4140" w:rsidRPr="002A4BBE" w:rsidTr="00845B44">
        <w:tblPrEx>
          <w:tblCellMar>
            <w:left w:w="0" w:type="dxa"/>
            <w:right w:w="0" w:type="dxa"/>
          </w:tblCellMar>
          <w:tblLook w:val="0000" w:firstRow="0" w:lastRow="0" w:firstColumn="0" w:lastColumn="0" w:noHBand="0" w:noVBand="0"/>
        </w:tblPrEx>
        <w:trPr>
          <w:trHeight w:val="720"/>
          <w:jc w:val="center"/>
        </w:trPr>
        <w:tc>
          <w:tcPr>
            <w:tcW w:w="600" w:type="dxa"/>
            <w:vMerge w:val="restart"/>
            <w:tcBorders>
              <w:top w:val="single" w:sz="4" w:space="0" w:color="auto"/>
              <w:left w:val="single" w:sz="4" w:space="0" w:color="auto"/>
              <w:bottom w:val="nil"/>
              <w:right w:val="nil"/>
            </w:tcBorders>
            <w:shd w:val="clear" w:color="auto" w:fill="FFFFFF"/>
            <w:vAlign w:val="center"/>
          </w:tcPr>
          <w:p w:rsidR="009B4140" w:rsidRPr="002A4BBE" w:rsidRDefault="009B4140" w:rsidP="00FF52A2">
            <w:pPr>
              <w:widowControl w:val="0"/>
              <w:spacing w:after="0" w:line="240" w:lineRule="auto"/>
              <w:jc w:val="center"/>
              <w:rPr>
                <w:rFonts w:ascii="Times New Roman" w:hAnsi="Times New Roman" w:cs="Times New Roman"/>
                <w:sz w:val="20"/>
                <w:szCs w:val="20"/>
              </w:rPr>
            </w:pPr>
            <w:r w:rsidRPr="002A4BBE">
              <w:rPr>
                <w:rFonts w:ascii="Times New Roman" w:hAnsi="Times New Roman" w:cs="Times New Roman"/>
                <w:b/>
                <w:bCs/>
                <w:sz w:val="20"/>
                <w:szCs w:val="20"/>
              </w:rPr>
              <w:t>STT</w:t>
            </w:r>
          </w:p>
        </w:tc>
        <w:tc>
          <w:tcPr>
            <w:tcW w:w="1390" w:type="dxa"/>
            <w:vMerge w:val="restart"/>
            <w:tcBorders>
              <w:top w:val="single" w:sz="4" w:space="0" w:color="auto"/>
              <w:left w:val="single" w:sz="4" w:space="0" w:color="auto"/>
              <w:bottom w:val="nil"/>
              <w:right w:val="nil"/>
            </w:tcBorders>
            <w:shd w:val="clear" w:color="auto" w:fill="FFFFFF"/>
            <w:vAlign w:val="center"/>
          </w:tcPr>
          <w:p w:rsidR="009B4140" w:rsidRPr="002A4BBE" w:rsidRDefault="009B4140" w:rsidP="00FF52A2">
            <w:pPr>
              <w:widowControl w:val="0"/>
              <w:spacing w:after="0" w:line="240" w:lineRule="auto"/>
              <w:jc w:val="center"/>
              <w:rPr>
                <w:rFonts w:ascii="Times New Roman" w:hAnsi="Times New Roman" w:cs="Times New Roman"/>
                <w:sz w:val="20"/>
                <w:szCs w:val="20"/>
              </w:rPr>
            </w:pPr>
            <w:r w:rsidRPr="002A4BBE">
              <w:rPr>
                <w:rFonts w:ascii="Times New Roman" w:hAnsi="Times New Roman" w:cs="Times New Roman"/>
                <w:b/>
                <w:bCs/>
                <w:sz w:val="20"/>
                <w:szCs w:val="20"/>
              </w:rPr>
              <w:t>Tên ngành, lĩnh vực có PAKN</w:t>
            </w:r>
          </w:p>
        </w:tc>
        <w:tc>
          <w:tcPr>
            <w:tcW w:w="4384" w:type="dxa"/>
            <w:gridSpan w:val="6"/>
            <w:tcBorders>
              <w:top w:val="single" w:sz="4" w:space="0" w:color="auto"/>
              <w:left w:val="single" w:sz="4" w:space="0" w:color="auto"/>
              <w:bottom w:val="nil"/>
              <w:right w:val="nil"/>
            </w:tcBorders>
            <w:shd w:val="clear" w:color="auto" w:fill="FFFFFF"/>
            <w:vAlign w:val="center"/>
          </w:tcPr>
          <w:p w:rsidR="009B4140" w:rsidRPr="002A4BBE" w:rsidRDefault="009B4140" w:rsidP="00FF52A2">
            <w:pPr>
              <w:widowControl w:val="0"/>
              <w:spacing w:after="0" w:line="240" w:lineRule="auto"/>
              <w:jc w:val="center"/>
              <w:rPr>
                <w:rFonts w:ascii="Times New Roman" w:hAnsi="Times New Roman" w:cs="Times New Roman"/>
                <w:sz w:val="20"/>
                <w:szCs w:val="20"/>
              </w:rPr>
            </w:pPr>
            <w:r w:rsidRPr="002A4BBE">
              <w:rPr>
                <w:rFonts w:ascii="Times New Roman" w:hAnsi="Times New Roman" w:cs="Times New Roman"/>
                <w:b/>
                <w:bCs/>
                <w:sz w:val="20"/>
                <w:szCs w:val="20"/>
              </w:rPr>
              <w:t>Số lượng PAKN được tiếp nhận</w:t>
            </w:r>
          </w:p>
        </w:tc>
        <w:tc>
          <w:tcPr>
            <w:tcW w:w="6521" w:type="dxa"/>
            <w:gridSpan w:val="10"/>
            <w:tcBorders>
              <w:top w:val="single" w:sz="4" w:space="0" w:color="auto"/>
              <w:left w:val="single" w:sz="4" w:space="0" w:color="auto"/>
              <w:bottom w:val="nil"/>
              <w:right w:val="nil"/>
            </w:tcBorders>
            <w:shd w:val="clear" w:color="auto" w:fill="FFFFFF"/>
            <w:vAlign w:val="center"/>
          </w:tcPr>
          <w:p w:rsidR="009B4140" w:rsidRPr="002A4BBE" w:rsidRDefault="009B4140" w:rsidP="00FF52A2">
            <w:pPr>
              <w:widowControl w:val="0"/>
              <w:spacing w:after="0" w:line="240" w:lineRule="auto"/>
              <w:jc w:val="center"/>
              <w:rPr>
                <w:rFonts w:ascii="Times New Roman" w:hAnsi="Times New Roman" w:cs="Times New Roman"/>
                <w:sz w:val="20"/>
                <w:szCs w:val="20"/>
              </w:rPr>
            </w:pPr>
            <w:r w:rsidRPr="002A4BBE">
              <w:rPr>
                <w:rFonts w:ascii="Times New Roman" w:hAnsi="Times New Roman" w:cs="Times New Roman"/>
                <w:b/>
                <w:bCs/>
                <w:sz w:val="20"/>
                <w:szCs w:val="20"/>
              </w:rPr>
              <w:t>Kết quả xử lý PAKN</w:t>
            </w:r>
          </w:p>
        </w:tc>
        <w:tc>
          <w:tcPr>
            <w:tcW w:w="1134" w:type="dxa"/>
            <w:vMerge w:val="restart"/>
            <w:tcBorders>
              <w:top w:val="single" w:sz="4" w:space="0" w:color="auto"/>
              <w:left w:val="single" w:sz="4" w:space="0" w:color="auto"/>
              <w:bottom w:val="nil"/>
              <w:right w:val="single" w:sz="4" w:space="0" w:color="auto"/>
            </w:tcBorders>
            <w:shd w:val="clear" w:color="auto" w:fill="FFFFFF"/>
            <w:vAlign w:val="center"/>
          </w:tcPr>
          <w:p w:rsidR="009B4140" w:rsidRPr="002A4BBE" w:rsidRDefault="009B4140" w:rsidP="00FF52A2">
            <w:pPr>
              <w:widowControl w:val="0"/>
              <w:spacing w:after="0" w:line="240" w:lineRule="auto"/>
              <w:jc w:val="center"/>
              <w:rPr>
                <w:rFonts w:ascii="Times New Roman" w:hAnsi="Times New Roman" w:cs="Times New Roman"/>
                <w:sz w:val="20"/>
                <w:szCs w:val="20"/>
              </w:rPr>
            </w:pPr>
            <w:r w:rsidRPr="002A4BBE">
              <w:rPr>
                <w:rFonts w:ascii="Times New Roman" w:hAnsi="Times New Roman" w:cs="Times New Roman"/>
                <w:b/>
                <w:bCs/>
                <w:sz w:val="20"/>
                <w:szCs w:val="20"/>
              </w:rPr>
              <w:t>Số PAKN đã xử lý được đăng tải công khai</w:t>
            </w:r>
          </w:p>
        </w:tc>
      </w:tr>
      <w:tr w:rsidR="009B4140" w:rsidRPr="002A4BBE" w:rsidTr="00845B44">
        <w:tblPrEx>
          <w:tblCellMar>
            <w:left w:w="0" w:type="dxa"/>
            <w:right w:w="0" w:type="dxa"/>
          </w:tblCellMar>
          <w:tblLook w:val="0000" w:firstRow="0" w:lastRow="0" w:firstColumn="0" w:lastColumn="0" w:noHBand="0" w:noVBand="0"/>
        </w:tblPrEx>
        <w:trPr>
          <w:trHeight w:val="720"/>
          <w:jc w:val="center"/>
        </w:trPr>
        <w:tc>
          <w:tcPr>
            <w:tcW w:w="600" w:type="dxa"/>
            <w:vMerge/>
            <w:tcBorders>
              <w:top w:val="nil"/>
              <w:left w:val="single" w:sz="4" w:space="0" w:color="auto"/>
              <w:bottom w:val="nil"/>
              <w:right w:val="nil"/>
            </w:tcBorders>
            <w:shd w:val="clear" w:color="auto" w:fill="FFFFFF"/>
            <w:vAlign w:val="center"/>
          </w:tcPr>
          <w:p w:rsidR="009B4140" w:rsidRPr="002A4BBE" w:rsidRDefault="009B4140" w:rsidP="00FF52A2">
            <w:pPr>
              <w:widowControl w:val="0"/>
              <w:spacing w:after="0" w:line="240" w:lineRule="auto"/>
              <w:jc w:val="center"/>
              <w:rPr>
                <w:rFonts w:ascii="Times New Roman" w:hAnsi="Times New Roman" w:cs="Times New Roman"/>
                <w:sz w:val="20"/>
                <w:szCs w:val="20"/>
              </w:rPr>
            </w:pPr>
          </w:p>
        </w:tc>
        <w:tc>
          <w:tcPr>
            <w:tcW w:w="1390" w:type="dxa"/>
            <w:vMerge/>
            <w:tcBorders>
              <w:top w:val="nil"/>
              <w:left w:val="single" w:sz="4" w:space="0" w:color="auto"/>
              <w:bottom w:val="nil"/>
              <w:right w:val="nil"/>
            </w:tcBorders>
            <w:shd w:val="clear" w:color="auto" w:fill="FFFFFF"/>
            <w:vAlign w:val="center"/>
          </w:tcPr>
          <w:p w:rsidR="009B4140" w:rsidRPr="002A4BBE" w:rsidRDefault="009B4140" w:rsidP="00FF52A2">
            <w:pPr>
              <w:widowControl w:val="0"/>
              <w:spacing w:after="0" w:line="240" w:lineRule="auto"/>
              <w:jc w:val="center"/>
              <w:rPr>
                <w:rFonts w:ascii="Times New Roman" w:hAnsi="Times New Roman" w:cs="Times New Roman"/>
                <w:sz w:val="20"/>
                <w:szCs w:val="20"/>
              </w:rPr>
            </w:pPr>
          </w:p>
        </w:tc>
        <w:tc>
          <w:tcPr>
            <w:tcW w:w="1649" w:type="dxa"/>
            <w:gridSpan w:val="2"/>
            <w:vMerge w:val="restart"/>
            <w:tcBorders>
              <w:top w:val="single" w:sz="4" w:space="0" w:color="auto"/>
              <w:left w:val="single" w:sz="4" w:space="0" w:color="auto"/>
              <w:bottom w:val="nil"/>
              <w:right w:val="nil"/>
            </w:tcBorders>
            <w:shd w:val="clear" w:color="auto" w:fill="FFFFFF"/>
            <w:vAlign w:val="center"/>
          </w:tcPr>
          <w:p w:rsidR="009B4140" w:rsidRPr="002A4BBE" w:rsidRDefault="009B4140" w:rsidP="00FF52A2">
            <w:pPr>
              <w:widowControl w:val="0"/>
              <w:spacing w:after="0" w:line="240" w:lineRule="auto"/>
              <w:jc w:val="center"/>
              <w:rPr>
                <w:rFonts w:ascii="Times New Roman" w:hAnsi="Times New Roman" w:cs="Times New Roman"/>
                <w:sz w:val="20"/>
                <w:szCs w:val="20"/>
              </w:rPr>
            </w:pPr>
            <w:r w:rsidRPr="002A4BBE">
              <w:rPr>
                <w:rFonts w:ascii="Times New Roman" w:hAnsi="Times New Roman" w:cs="Times New Roman"/>
                <w:sz w:val="20"/>
                <w:szCs w:val="20"/>
              </w:rPr>
              <w:t>Tổng số</w:t>
            </w:r>
          </w:p>
        </w:tc>
        <w:tc>
          <w:tcPr>
            <w:tcW w:w="1352" w:type="dxa"/>
            <w:gridSpan w:val="2"/>
            <w:vMerge w:val="restart"/>
            <w:tcBorders>
              <w:top w:val="single" w:sz="4" w:space="0" w:color="auto"/>
              <w:left w:val="single" w:sz="4" w:space="0" w:color="auto"/>
              <w:bottom w:val="nil"/>
              <w:right w:val="nil"/>
            </w:tcBorders>
            <w:shd w:val="clear" w:color="auto" w:fill="FFFFFF"/>
            <w:vAlign w:val="center"/>
          </w:tcPr>
          <w:p w:rsidR="009B4140" w:rsidRPr="002A4BBE" w:rsidRDefault="009B4140" w:rsidP="00FF52A2">
            <w:pPr>
              <w:widowControl w:val="0"/>
              <w:spacing w:after="0" w:line="240" w:lineRule="auto"/>
              <w:jc w:val="center"/>
              <w:rPr>
                <w:rFonts w:ascii="Times New Roman" w:hAnsi="Times New Roman" w:cs="Times New Roman"/>
                <w:sz w:val="20"/>
                <w:szCs w:val="20"/>
              </w:rPr>
            </w:pPr>
            <w:r w:rsidRPr="002A4BBE">
              <w:rPr>
                <w:rFonts w:ascii="Times New Roman" w:hAnsi="Times New Roman" w:cs="Times New Roman"/>
                <w:sz w:val="20"/>
                <w:szCs w:val="20"/>
              </w:rPr>
              <w:t>Theo nội dung</w:t>
            </w:r>
          </w:p>
        </w:tc>
        <w:tc>
          <w:tcPr>
            <w:tcW w:w="1383" w:type="dxa"/>
            <w:gridSpan w:val="2"/>
            <w:vMerge w:val="restart"/>
            <w:tcBorders>
              <w:top w:val="single" w:sz="4" w:space="0" w:color="auto"/>
              <w:left w:val="single" w:sz="4" w:space="0" w:color="auto"/>
              <w:bottom w:val="nil"/>
              <w:right w:val="nil"/>
            </w:tcBorders>
            <w:shd w:val="clear" w:color="auto" w:fill="FFFFFF"/>
            <w:vAlign w:val="center"/>
          </w:tcPr>
          <w:p w:rsidR="009B4140" w:rsidRPr="002A4BBE" w:rsidRDefault="009B4140" w:rsidP="00FF52A2">
            <w:pPr>
              <w:widowControl w:val="0"/>
              <w:spacing w:after="0" w:line="240" w:lineRule="auto"/>
              <w:jc w:val="center"/>
              <w:rPr>
                <w:rFonts w:ascii="Times New Roman" w:hAnsi="Times New Roman" w:cs="Times New Roman"/>
                <w:sz w:val="20"/>
                <w:szCs w:val="20"/>
              </w:rPr>
            </w:pPr>
            <w:r w:rsidRPr="002A4BBE">
              <w:rPr>
                <w:rFonts w:ascii="Times New Roman" w:hAnsi="Times New Roman" w:cs="Times New Roman"/>
                <w:sz w:val="20"/>
                <w:szCs w:val="20"/>
              </w:rPr>
              <w:t>Theo thời điểm tiếp nhận</w:t>
            </w:r>
          </w:p>
        </w:tc>
        <w:tc>
          <w:tcPr>
            <w:tcW w:w="4394" w:type="dxa"/>
            <w:gridSpan w:val="6"/>
            <w:tcBorders>
              <w:top w:val="single" w:sz="4" w:space="0" w:color="auto"/>
              <w:left w:val="single" w:sz="4" w:space="0" w:color="auto"/>
              <w:bottom w:val="nil"/>
              <w:right w:val="nil"/>
            </w:tcBorders>
            <w:shd w:val="clear" w:color="auto" w:fill="FFFFFF"/>
            <w:vAlign w:val="center"/>
          </w:tcPr>
          <w:p w:rsidR="009B4140" w:rsidRPr="002A4BBE" w:rsidRDefault="009B4140" w:rsidP="00FF52A2">
            <w:pPr>
              <w:widowControl w:val="0"/>
              <w:spacing w:after="0" w:line="240" w:lineRule="auto"/>
              <w:jc w:val="center"/>
              <w:rPr>
                <w:rFonts w:ascii="Times New Roman" w:hAnsi="Times New Roman" w:cs="Times New Roman"/>
                <w:sz w:val="20"/>
                <w:szCs w:val="20"/>
              </w:rPr>
            </w:pPr>
            <w:r w:rsidRPr="002A4BBE">
              <w:rPr>
                <w:rFonts w:ascii="Times New Roman" w:hAnsi="Times New Roman" w:cs="Times New Roman"/>
                <w:b/>
                <w:bCs/>
                <w:sz w:val="20"/>
                <w:szCs w:val="20"/>
              </w:rPr>
              <w:t>Đã xử lý</w:t>
            </w:r>
          </w:p>
        </w:tc>
        <w:tc>
          <w:tcPr>
            <w:tcW w:w="2127" w:type="dxa"/>
            <w:gridSpan w:val="4"/>
            <w:tcBorders>
              <w:top w:val="single" w:sz="4" w:space="0" w:color="auto"/>
              <w:left w:val="single" w:sz="4" w:space="0" w:color="auto"/>
              <w:bottom w:val="nil"/>
              <w:right w:val="nil"/>
            </w:tcBorders>
            <w:shd w:val="clear" w:color="auto" w:fill="FFFFFF"/>
            <w:vAlign w:val="center"/>
          </w:tcPr>
          <w:p w:rsidR="009B4140" w:rsidRPr="002A4BBE" w:rsidRDefault="009B4140" w:rsidP="00FF52A2">
            <w:pPr>
              <w:widowControl w:val="0"/>
              <w:spacing w:after="0" w:line="240" w:lineRule="auto"/>
              <w:jc w:val="center"/>
              <w:rPr>
                <w:rFonts w:ascii="Times New Roman" w:hAnsi="Times New Roman" w:cs="Times New Roman"/>
                <w:sz w:val="20"/>
                <w:szCs w:val="20"/>
              </w:rPr>
            </w:pPr>
            <w:r w:rsidRPr="002A4BBE">
              <w:rPr>
                <w:rFonts w:ascii="Times New Roman" w:hAnsi="Times New Roman" w:cs="Times New Roman"/>
                <w:b/>
                <w:bCs/>
                <w:sz w:val="20"/>
                <w:szCs w:val="20"/>
              </w:rPr>
              <w:t>Đang xử lý</w:t>
            </w:r>
          </w:p>
        </w:tc>
        <w:tc>
          <w:tcPr>
            <w:tcW w:w="1134" w:type="dxa"/>
            <w:vMerge/>
            <w:tcBorders>
              <w:top w:val="nil"/>
              <w:left w:val="single" w:sz="4" w:space="0" w:color="auto"/>
              <w:bottom w:val="nil"/>
              <w:right w:val="single" w:sz="4" w:space="0" w:color="auto"/>
            </w:tcBorders>
            <w:shd w:val="clear" w:color="auto" w:fill="FFFFFF"/>
            <w:vAlign w:val="center"/>
          </w:tcPr>
          <w:p w:rsidR="009B4140" w:rsidRPr="002A4BBE" w:rsidRDefault="009B4140" w:rsidP="00FF52A2">
            <w:pPr>
              <w:widowControl w:val="0"/>
              <w:spacing w:after="0" w:line="240" w:lineRule="auto"/>
              <w:jc w:val="center"/>
              <w:rPr>
                <w:rFonts w:ascii="Times New Roman" w:hAnsi="Times New Roman" w:cs="Times New Roman"/>
                <w:sz w:val="20"/>
                <w:szCs w:val="20"/>
              </w:rPr>
            </w:pPr>
          </w:p>
        </w:tc>
      </w:tr>
      <w:tr w:rsidR="009B4140" w:rsidRPr="002A4BBE" w:rsidTr="00845B44">
        <w:tblPrEx>
          <w:tblCellMar>
            <w:left w:w="0" w:type="dxa"/>
            <w:right w:w="0" w:type="dxa"/>
          </w:tblCellMar>
          <w:tblLook w:val="0000" w:firstRow="0" w:lastRow="0" w:firstColumn="0" w:lastColumn="0" w:noHBand="0" w:noVBand="0"/>
        </w:tblPrEx>
        <w:trPr>
          <w:trHeight w:val="720"/>
          <w:jc w:val="center"/>
        </w:trPr>
        <w:tc>
          <w:tcPr>
            <w:tcW w:w="600" w:type="dxa"/>
            <w:vMerge/>
            <w:tcBorders>
              <w:top w:val="nil"/>
              <w:left w:val="single" w:sz="4" w:space="0" w:color="auto"/>
              <w:bottom w:val="nil"/>
              <w:right w:val="nil"/>
            </w:tcBorders>
            <w:shd w:val="clear" w:color="auto" w:fill="FFFFFF"/>
            <w:vAlign w:val="center"/>
          </w:tcPr>
          <w:p w:rsidR="009B4140" w:rsidRPr="002A4BBE" w:rsidRDefault="009B4140" w:rsidP="00FF52A2">
            <w:pPr>
              <w:widowControl w:val="0"/>
              <w:spacing w:after="0" w:line="240" w:lineRule="auto"/>
              <w:jc w:val="center"/>
              <w:rPr>
                <w:rFonts w:ascii="Times New Roman" w:hAnsi="Times New Roman" w:cs="Times New Roman"/>
                <w:sz w:val="20"/>
                <w:szCs w:val="20"/>
              </w:rPr>
            </w:pPr>
          </w:p>
        </w:tc>
        <w:tc>
          <w:tcPr>
            <w:tcW w:w="1390" w:type="dxa"/>
            <w:vMerge/>
            <w:tcBorders>
              <w:top w:val="nil"/>
              <w:left w:val="single" w:sz="4" w:space="0" w:color="auto"/>
              <w:bottom w:val="nil"/>
              <w:right w:val="nil"/>
            </w:tcBorders>
            <w:shd w:val="clear" w:color="auto" w:fill="FFFFFF"/>
            <w:vAlign w:val="center"/>
          </w:tcPr>
          <w:p w:rsidR="009B4140" w:rsidRPr="002A4BBE" w:rsidRDefault="009B4140" w:rsidP="00FF52A2">
            <w:pPr>
              <w:widowControl w:val="0"/>
              <w:spacing w:after="0" w:line="240" w:lineRule="auto"/>
              <w:jc w:val="center"/>
              <w:rPr>
                <w:rFonts w:ascii="Times New Roman" w:hAnsi="Times New Roman" w:cs="Times New Roman"/>
                <w:sz w:val="20"/>
                <w:szCs w:val="20"/>
              </w:rPr>
            </w:pPr>
          </w:p>
        </w:tc>
        <w:tc>
          <w:tcPr>
            <w:tcW w:w="1649" w:type="dxa"/>
            <w:gridSpan w:val="2"/>
            <w:vMerge/>
            <w:tcBorders>
              <w:top w:val="nil"/>
              <w:left w:val="single" w:sz="4" w:space="0" w:color="auto"/>
              <w:bottom w:val="nil"/>
              <w:right w:val="nil"/>
            </w:tcBorders>
            <w:shd w:val="clear" w:color="auto" w:fill="FFFFFF"/>
            <w:vAlign w:val="center"/>
          </w:tcPr>
          <w:p w:rsidR="009B4140" w:rsidRPr="002A4BBE" w:rsidRDefault="009B4140" w:rsidP="00FF52A2">
            <w:pPr>
              <w:widowControl w:val="0"/>
              <w:spacing w:after="0" w:line="240" w:lineRule="auto"/>
              <w:jc w:val="center"/>
              <w:rPr>
                <w:rFonts w:ascii="Times New Roman" w:hAnsi="Times New Roman" w:cs="Times New Roman"/>
                <w:sz w:val="20"/>
                <w:szCs w:val="20"/>
              </w:rPr>
            </w:pPr>
          </w:p>
        </w:tc>
        <w:tc>
          <w:tcPr>
            <w:tcW w:w="1352" w:type="dxa"/>
            <w:gridSpan w:val="2"/>
            <w:vMerge/>
            <w:tcBorders>
              <w:top w:val="nil"/>
              <w:left w:val="single" w:sz="4" w:space="0" w:color="auto"/>
              <w:bottom w:val="nil"/>
              <w:right w:val="nil"/>
            </w:tcBorders>
            <w:shd w:val="clear" w:color="auto" w:fill="FFFFFF"/>
            <w:vAlign w:val="center"/>
          </w:tcPr>
          <w:p w:rsidR="009B4140" w:rsidRPr="002A4BBE" w:rsidRDefault="009B4140" w:rsidP="00FF52A2">
            <w:pPr>
              <w:widowControl w:val="0"/>
              <w:spacing w:after="0" w:line="240" w:lineRule="auto"/>
              <w:jc w:val="center"/>
              <w:rPr>
                <w:rFonts w:ascii="Times New Roman" w:hAnsi="Times New Roman" w:cs="Times New Roman"/>
                <w:sz w:val="20"/>
                <w:szCs w:val="20"/>
              </w:rPr>
            </w:pPr>
          </w:p>
        </w:tc>
        <w:tc>
          <w:tcPr>
            <w:tcW w:w="1383" w:type="dxa"/>
            <w:gridSpan w:val="2"/>
            <w:vMerge/>
            <w:tcBorders>
              <w:top w:val="nil"/>
              <w:left w:val="single" w:sz="4" w:space="0" w:color="auto"/>
              <w:bottom w:val="nil"/>
              <w:right w:val="nil"/>
            </w:tcBorders>
            <w:shd w:val="clear" w:color="auto" w:fill="FFFFFF"/>
            <w:vAlign w:val="center"/>
          </w:tcPr>
          <w:p w:rsidR="009B4140" w:rsidRPr="002A4BBE" w:rsidRDefault="009B4140" w:rsidP="00FF52A2">
            <w:pPr>
              <w:widowControl w:val="0"/>
              <w:spacing w:after="0" w:line="240" w:lineRule="auto"/>
              <w:jc w:val="center"/>
              <w:rPr>
                <w:rFonts w:ascii="Times New Roman" w:hAnsi="Times New Roman" w:cs="Times New Roman"/>
                <w:sz w:val="20"/>
                <w:szCs w:val="20"/>
              </w:rPr>
            </w:pPr>
          </w:p>
        </w:tc>
        <w:tc>
          <w:tcPr>
            <w:tcW w:w="1662" w:type="dxa"/>
            <w:vMerge w:val="restart"/>
            <w:tcBorders>
              <w:top w:val="single" w:sz="4" w:space="0" w:color="auto"/>
              <w:left w:val="single" w:sz="4" w:space="0" w:color="auto"/>
              <w:bottom w:val="nil"/>
              <w:right w:val="nil"/>
            </w:tcBorders>
            <w:shd w:val="clear" w:color="auto" w:fill="FFFFFF"/>
            <w:vAlign w:val="center"/>
          </w:tcPr>
          <w:p w:rsidR="009B4140" w:rsidRPr="002A4BBE" w:rsidRDefault="009B4140" w:rsidP="00FF52A2">
            <w:pPr>
              <w:widowControl w:val="0"/>
              <w:spacing w:after="0" w:line="240" w:lineRule="auto"/>
              <w:jc w:val="center"/>
              <w:rPr>
                <w:rFonts w:ascii="Times New Roman" w:hAnsi="Times New Roman" w:cs="Times New Roman"/>
                <w:sz w:val="20"/>
                <w:szCs w:val="20"/>
              </w:rPr>
            </w:pPr>
            <w:r w:rsidRPr="002A4BBE">
              <w:rPr>
                <w:rFonts w:ascii="Times New Roman" w:hAnsi="Times New Roman" w:cs="Times New Roman"/>
                <w:b/>
                <w:bCs/>
                <w:sz w:val="20"/>
                <w:szCs w:val="20"/>
              </w:rPr>
              <w:t>Tổng số</w:t>
            </w:r>
          </w:p>
        </w:tc>
        <w:tc>
          <w:tcPr>
            <w:tcW w:w="1457" w:type="dxa"/>
            <w:gridSpan w:val="3"/>
            <w:tcBorders>
              <w:top w:val="single" w:sz="4" w:space="0" w:color="auto"/>
              <w:left w:val="single" w:sz="4" w:space="0" w:color="auto"/>
              <w:bottom w:val="nil"/>
              <w:right w:val="nil"/>
            </w:tcBorders>
            <w:shd w:val="clear" w:color="auto" w:fill="FFFFFF"/>
            <w:vAlign w:val="center"/>
          </w:tcPr>
          <w:p w:rsidR="009B4140" w:rsidRPr="002A4BBE" w:rsidRDefault="009B4140" w:rsidP="00FF52A2">
            <w:pPr>
              <w:widowControl w:val="0"/>
              <w:spacing w:after="0" w:line="240" w:lineRule="auto"/>
              <w:jc w:val="center"/>
              <w:rPr>
                <w:rFonts w:ascii="Times New Roman" w:hAnsi="Times New Roman" w:cs="Times New Roman"/>
                <w:sz w:val="20"/>
                <w:szCs w:val="20"/>
              </w:rPr>
            </w:pPr>
            <w:r w:rsidRPr="002A4BBE">
              <w:rPr>
                <w:rFonts w:ascii="Times New Roman" w:hAnsi="Times New Roman" w:cs="Times New Roman"/>
                <w:sz w:val="20"/>
                <w:szCs w:val="20"/>
              </w:rPr>
              <w:t>Theo nội dung</w:t>
            </w:r>
          </w:p>
        </w:tc>
        <w:tc>
          <w:tcPr>
            <w:tcW w:w="1275" w:type="dxa"/>
            <w:gridSpan w:val="2"/>
            <w:tcBorders>
              <w:top w:val="single" w:sz="4" w:space="0" w:color="auto"/>
              <w:left w:val="single" w:sz="4" w:space="0" w:color="auto"/>
              <w:bottom w:val="nil"/>
              <w:right w:val="nil"/>
            </w:tcBorders>
            <w:shd w:val="clear" w:color="auto" w:fill="FFFFFF"/>
            <w:vAlign w:val="center"/>
          </w:tcPr>
          <w:p w:rsidR="009B4140" w:rsidRPr="002A4BBE" w:rsidRDefault="009B4140" w:rsidP="00FF52A2">
            <w:pPr>
              <w:widowControl w:val="0"/>
              <w:spacing w:after="0" w:line="240" w:lineRule="auto"/>
              <w:jc w:val="center"/>
              <w:rPr>
                <w:rFonts w:ascii="Times New Roman" w:hAnsi="Times New Roman" w:cs="Times New Roman"/>
                <w:sz w:val="20"/>
                <w:szCs w:val="20"/>
              </w:rPr>
            </w:pPr>
            <w:r w:rsidRPr="002A4BBE">
              <w:rPr>
                <w:rFonts w:ascii="Times New Roman" w:hAnsi="Times New Roman" w:cs="Times New Roman"/>
                <w:sz w:val="20"/>
                <w:szCs w:val="20"/>
              </w:rPr>
              <w:t>Theo thời điểm tiếp nhận</w:t>
            </w:r>
          </w:p>
        </w:tc>
        <w:tc>
          <w:tcPr>
            <w:tcW w:w="709" w:type="dxa"/>
            <w:vMerge w:val="restart"/>
            <w:tcBorders>
              <w:top w:val="single" w:sz="4" w:space="0" w:color="auto"/>
              <w:left w:val="single" w:sz="4" w:space="0" w:color="auto"/>
              <w:bottom w:val="nil"/>
              <w:right w:val="nil"/>
            </w:tcBorders>
            <w:shd w:val="clear" w:color="auto" w:fill="FFFFFF"/>
            <w:vAlign w:val="center"/>
          </w:tcPr>
          <w:p w:rsidR="009B4140" w:rsidRPr="002A4BBE" w:rsidRDefault="009B4140" w:rsidP="00FF52A2">
            <w:pPr>
              <w:widowControl w:val="0"/>
              <w:spacing w:after="0" w:line="240" w:lineRule="auto"/>
              <w:jc w:val="center"/>
              <w:rPr>
                <w:rFonts w:ascii="Times New Roman" w:hAnsi="Times New Roman" w:cs="Times New Roman"/>
                <w:sz w:val="20"/>
                <w:szCs w:val="20"/>
              </w:rPr>
            </w:pPr>
            <w:r w:rsidRPr="002A4BBE">
              <w:rPr>
                <w:rFonts w:ascii="Times New Roman" w:hAnsi="Times New Roman" w:cs="Times New Roman"/>
                <w:b/>
                <w:bCs/>
                <w:sz w:val="20"/>
                <w:szCs w:val="20"/>
              </w:rPr>
              <w:t>Tổng số</w:t>
            </w:r>
          </w:p>
        </w:tc>
        <w:tc>
          <w:tcPr>
            <w:tcW w:w="709" w:type="dxa"/>
            <w:vMerge w:val="restart"/>
            <w:tcBorders>
              <w:top w:val="single" w:sz="4" w:space="0" w:color="auto"/>
              <w:left w:val="single" w:sz="4" w:space="0" w:color="auto"/>
              <w:bottom w:val="nil"/>
              <w:right w:val="nil"/>
            </w:tcBorders>
            <w:shd w:val="clear" w:color="auto" w:fill="FFFFFF"/>
            <w:vAlign w:val="center"/>
          </w:tcPr>
          <w:p w:rsidR="009B4140" w:rsidRPr="002A4BBE" w:rsidRDefault="009B4140" w:rsidP="00FF52A2">
            <w:pPr>
              <w:widowControl w:val="0"/>
              <w:spacing w:after="0" w:line="240" w:lineRule="auto"/>
              <w:jc w:val="center"/>
              <w:rPr>
                <w:rFonts w:ascii="Times New Roman" w:hAnsi="Times New Roman" w:cs="Times New Roman"/>
                <w:sz w:val="20"/>
                <w:szCs w:val="20"/>
              </w:rPr>
            </w:pPr>
            <w:r w:rsidRPr="002A4BBE">
              <w:rPr>
                <w:rFonts w:ascii="Times New Roman" w:hAnsi="Times New Roman" w:cs="Times New Roman"/>
                <w:sz w:val="20"/>
                <w:szCs w:val="20"/>
              </w:rPr>
              <w:t>Hành vi hành chính</w:t>
            </w:r>
          </w:p>
        </w:tc>
        <w:tc>
          <w:tcPr>
            <w:tcW w:w="709" w:type="dxa"/>
            <w:gridSpan w:val="2"/>
            <w:vMerge w:val="restart"/>
            <w:tcBorders>
              <w:top w:val="single" w:sz="4" w:space="0" w:color="auto"/>
              <w:left w:val="single" w:sz="4" w:space="0" w:color="auto"/>
              <w:bottom w:val="nil"/>
              <w:right w:val="nil"/>
            </w:tcBorders>
            <w:shd w:val="clear" w:color="auto" w:fill="FFFFFF"/>
            <w:vAlign w:val="center"/>
          </w:tcPr>
          <w:p w:rsidR="009B4140" w:rsidRPr="002A4BBE" w:rsidRDefault="009B4140" w:rsidP="00FF52A2">
            <w:pPr>
              <w:widowControl w:val="0"/>
              <w:spacing w:after="0" w:line="240" w:lineRule="auto"/>
              <w:jc w:val="center"/>
              <w:rPr>
                <w:rFonts w:ascii="Times New Roman" w:hAnsi="Times New Roman" w:cs="Times New Roman"/>
                <w:sz w:val="20"/>
                <w:szCs w:val="20"/>
              </w:rPr>
            </w:pPr>
            <w:r w:rsidRPr="002A4BBE">
              <w:rPr>
                <w:rFonts w:ascii="Times New Roman" w:hAnsi="Times New Roman" w:cs="Times New Roman"/>
                <w:sz w:val="20"/>
                <w:szCs w:val="20"/>
              </w:rPr>
              <w:t>Quy</w:t>
            </w:r>
            <w:r w:rsidRPr="002A4BBE">
              <w:rPr>
                <w:rFonts w:ascii="Times New Roman" w:hAnsi="Times New Roman" w:cs="Times New Roman"/>
                <w:smallCaps/>
                <w:sz w:val="20"/>
                <w:szCs w:val="20"/>
              </w:rPr>
              <w:t xml:space="preserve"> </w:t>
            </w:r>
            <w:r w:rsidRPr="002A4BBE">
              <w:rPr>
                <w:rFonts w:ascii="Times New Roman" w:hAnsi="Times New Roman" w:cs="Times New Roman"/>
                <w:sz w:val="20"/>
                <w:szCs w:val="20"/>
              </w:rPr>
              <w:t>định hành chính</w:t>
            </w:r>
          </w:p>
        </w:tc>
        <w:tc>
          <w:tcPr>
            <w:tcW w:w="1134" w:type="dxa"/>
            <w:vMerge/>
            <w:tcBorders>
              <w:top w:val="nil"/>
              <w:left w:val="single" w:sz="4" w:space="0" w:color="auto"/>
              <w:bottom w:val="nil"/>
              <w:right w:val="single" w:sz="4" w:space="0" w:color="auto"/>
            </w:tcBorders>
            <w:shd w:val="clear" w:color="auto" w:fill="FFFFFF"/>
            <w:vAlign w:val="center"/>
          </w:tcPr>
          <w:p w:rsidR="009B4140" w:rsidRPr="002A4BBE" w:rsidRDefault="009B4140" w:rsidP="00FF52A2">
            <w:pPr>
              <w:widowControl w:val="0"/>
              <w:spacing w:after="0" w:line="240" w:lineRule="auto"/>
              <w:jc w:val="center"/>
              <w:rPr>
                <w:rFonts w:ascii="Times New Roman" w:hAnsi="Times New Roman" w:cs="Times New Roman"/>
                <w:sz w:val="20"/>
                <w:szCs w:val="20"/>
              </w:rPr>
            </w:pPr>
          </w:p>
        </w:tc>
      </w:tr>
      <w:tr w:rsidR="009B4140" w:rsidRPr="000C6733" w:rsidTr="00845B44">
        <w:tblPrEx>
          <w:tblCellMar>
            <w:left w:w="0" w:type="dxa"/>
            <w:right w:w="0" w:type="dxa"/>
          </w:tblCellMar>
          <w:tblLook w:val="0000" w:firstRow="0" w:lastRow="0" w:firstColumn="0" w:lastColumn="0" w:noHBand="0" w:noVBand="0"/>
        </w:tblPrEx>
        <w:trPr>
          <w:trHeight w:val="720"/>
          <w:jc w:val="center"/>
        </w:trPr>
        <w:tc>
          <w:tcPr>
            <w:tcW w:w="600" w:type="dxa"/>
            <w:vMerge/>
            <w:tcBorders>
              <w:top w:val="nil"/>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p>
        </w:tc>
        <w:tc>
          <w:tcPr>
            <w:tcW w:w="1390" w:type="dxa"/>
            <w:vMerge/>
            <w:tcBorders>
              <w:top w:val="nil"/>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p>
        </w:tc>
        <w:tc>
          <w:tcPr>
            <w:tcW w:w="1649" w:type="dxa"/>
            <w:gridSpan w:val="2"/>
            <w:vMerge/>
            <w:tcBorders>
              <w:top w:val="nil"/>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p>
        </w:tc>
        <w:tc>
          <w:tcPr>
            <w:tcW w:w="658" w:type="dxa"/>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r w:rsidRPr="000C6733">
              <w:rPr>
                <w:rFonts w:ascii="Times New Roman" w:hAnsi="Times New Roman" w:cs="Times New Roman"/>
                <w:sz w:val="20"/>
                <w:szCs w:val="20"/>
              </w:rPr>
              <w:t>Hành vi hành chính</w:t>
            </w:r>
          </w:p>
        </w:tc>
        <w:tc>
          <w:tcPr>
            <w:tcW w:w="694" w:type="dxa"/>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r w:rsidRPr="000C6733">
              <w:rPr>
                <w:rFonts w:ascii="Times New Roman" w:hAnsi="Times New Roman" w:cs="Times New Roman"/>
                <w:sz w:val="20"/>
                <w:szCs w:val="20"/>
              </w:rPr>
              <w:t>Quy định hành chính</w:t>
            </w:r>
          </w:p>
        </w:tc>
        <w:tc>
          <w:tcPr>
            <w:tcW w:w="674" w:type="dxa"/>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r w:rsidRPr="000C6733">
              <w:rPr>
                <w:rFonts w:ascii="Times New Roman" w:hAnsi="Times New Roman" w:cs="Times New Roman"/>
                <w:sz w:val="20"/>
                <w:szCs w:val="20"/>
              </w:rPr>
              <w:t>Từ kỳ trước</w:t>
            </w:r>
          </w:p>
        </w:tc>
        <w:tc>
          <w:tcPr>
            <w:tcW w:w="709" w:type="dxa"/>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r w:rsidRPr="000C6733">
              <w:rPr>
                <w:rFonts w:ascii="Times New Roman" w:hAnsi="Times New Roman" w:cs="Times New Roman"/>
                <w:sz w:val="20"/>
                <w:szCs w:val="20"/>
              </w:rPr>
              <w:t>Trong</w:t>
            </w:r>
          </w:p>
          <w:p w:rsidR="009B4140" w:rsidRPr="000C6733" w:rsidRDefault="009B4140" w:rsidP="00FF52A2">
            <w:pPr>
              <w:widowControl w:val="0"/>
              <w:spacing w:after="0" w:line="240" w:lineRule="auto"/>
              <w:jc w:val="center"/>
              <w:rPr>
                <w:rFonts w:ascii="Times New Roman" w:hAnsi="Times New Roman" w:cs="Times New Roman"/>
                <w:sz w:val="20"/>
                <w:szCs w:val="20"/>
              </w:rPr>
            </w:pPr>
            <w:r w:rsidRPr="000C6733">
              <w:rPr>
                <w:rFonts w:ascii="Times New Roman" w:hAnsi="Times New Roman" w:cs="Times New Roman"/>
                <w:sz w:val="20"/>
                <w:szCs w:val="20"/>
              </w:rPr>
              <w:t>kỳ</w:t>
            </w:r>
          </w:p>
        </w:tc>
        <w:tc>
          <w:tcPr>
            <w:tcW w:w="1662" w:type="dxa"/>
            <w:vMerge/>
            <w:tcBorders>
              <w:top w:val="nil"/>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p>
        </w:tc>
        <w:tc>
          <w:tcPr>
            <w:tcW w:w="748" w:type="dxa"/>
            <w:gridSpan w:val="2"/>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r w:rsidRPr="000C6733">
              <w:rPr>
                <w:rFonts w:ascii="Times New Roman" w:hAnsi="Times New Roman" w:cs="Times New Roman"/>
                <w:sz w:val="20"/>
                <w:szCs w:val="20"/>
              </w:rPr>
              <w:t>Hành</w:t>
            </w:r>
          </w:p>
          <w:p w:rsidR="009B4140" w:rsidRPr="000C6733" w:rsidRDefault="009B4140" w:rsidP="00FF52A2">
            <w:pPr>
              <w:widowControl w:val="0"/>
              <w:spacing w:after="0" w:line="240" w:lineRule="auto"/>
              <w:jc w:val="center"/>
              <w:rPr>
                <w:rFonts w:ascii="Times New Roman" w:hAnsi="Times New Roman" w:cs="Times New Roman"/>
                <w:sz w:val="20"/>
                <w:szCs w:val="20"/>
              </w:rPr>
            </w:pPr>
            <w:r w:rsidRPr="000C6733">
              <w:rPr>
                <w:rFonts w:ascii="Times New Roman" w:hAnsi="Times New Roman" w:cs="Times New Roman"/>
                <w:sz w:val="20"/>
                <w:szCs w:val="20"/>
              </w:rPr>
              <w:t>vi hành chính</w:t>
            </w:r>
          </w:p>
        </w:tc>
        <w:tc>
          <w:tcPr>
            <w:tcW w:w="709" w:type="dxa"/>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r w:rsidRPr="000C6733">
              <w:rPr>
                <w:rFonts w:ascii="Times New Roman" w:hAnsi="Times New Roman" w:cs="Times New Roman"/>
                <w:sz w:val="20"/>
                <w:szCs w:val="20"/>
              </w:rPr>
              <w:t>Quy định hành chính</w:t>
            </w:r>
          </w:p>
        </w:tc>
        <w:tc>
          <w:tcPr>
            <w:tcW w:w="567" w:type="dxa"/>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r w:rsidRPr="000C6733">
              <w:rPr>
                <w:rFonts w:ascii="Times New Roman" w:hAnsi="Times New Roman" w:cs="Times New Roman"/>
                <w:sz w:val="20"/>
                <w:szCs w:val="20"/>
              </w:rPr>
              <w:t>Từ kỳ trước</w:t>
            </w:r>
          </w:p>
        </w:tc>
        <w:tc>
          <w:tcPr>
            <w:tcW w:w="708" w:type="dxa"/>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r w:rsidRPr="000C6733">
              <w:rPr>
                <w:rFonts w:ascii="Times New Roman" w:hAnsi="Times New Roman" w:cs="Times New Roman"/>
                <w:sz w:val="20"/>
                <w:szCs w:val="20"/>
              </w:rPr>
              <w:t>Trong kỳ</w:t>
            </w:r>
          </w:p>
        </w:tc>
        <w:tc>
          <w:tcPr>
            <w:tcW w:w="709" w:type="dxa"/>
            <w:vMerge/>
            <w:tcBorders>
              <w:top w:val="nil"/>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p>
        </w:tc>
        <w:tc>
          <w:tcPr>
            <w:tcW w:w="709" w:type="dxa"/>
            <w:vMerge/>
            <w:tcBorders>
              <w:top w:val="nil"/>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p>
        </w:tc>
        <w:tc>
          <w:tcPr>
            <w:tcW w:w="709" w:type="dxa"/>
            <w:gridSpan w:val="2"/>
            <w:vMerge/>
            <w:tcBorders>
              <w:top w:val="nil"/>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nil"/>
              <w:right w:val="single" w:sz="4" w:space="0" w:color="auto"/>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p>
        </w:tc>
      </w:tr>
      <w:tr w:rsidR="009B4140" w:rsidRPr="000C6733" w:rsidTr="00845B44">
        <w:tblPrEx>
          <w:tblCellMar>
            <w:left w:w="0" w:type="dxa"/>
            <w:right w:w="0" w:type="dxa"/>
          </w:tblCellMar>
          <w:tblLook w:val="0000" w:firstRow="0" w:lastRow="0" w:firstColumn="0" w:lastColumn="0" w:noHBand="0" w:noVBand="0"/>
        </w:tblPrEx>
        <w:trPr>
          <w:trHeight w:val="720"/>
          <w:jc w:val="center"/>
        </w:trPr>
        <w:tc>
          <w:tcPr>
            <w:tcW w:w="600" w:type="dxa"/>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r w:rsidRPr="000C6733">
              <w:rPr>
                <w:rFonts w:ascii="Times New Roman" w:hAnsi="Times New Roman" w:cs="Times New Roman"/>
                <w:sz w:val="20"/>
                <w:szCs w:val="20"/>
              </w:rPr>
              <w:t>(1)</w:t>
            </w:r>
          </w:p>
        </w:tc>
        <w:tc>
          <w:tcPr>
            <w:tcW w:w="1390" w:type="dxa"/>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r w:rsidRPr="000C6733">
              <w:rPr>
                <w:rFonts w:ascii="Times New Roman" w:hAnsi="Times New Roman" w:cs="Times New Roman"/>
                <w:sz w:val="20"/>
                <w:szCs w:val="20"/>
              </w:rPr>
              <w:t>(2)</w:t>
            </w:r>
          </w:p>
        </w:tc>
        <w:tc>
          <w:tcPr>
            <w:tcW w:w="1649" w:type="dxa"/>
            <w:gridSpan w:val="2"/>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r w:rsidRPr="000C6733">
              <w:rPr>
                <w:rFonts w:ascii="Times New Roman" w:hAnsi="Times New Roman" w:cs="Times New Roman"/>
                <w:sz w:val="20"/>
                <w:szCs w:val="20"/>
              </w:rPr>
              <w:t>(3)=(4)+(5)=(6)+(7)</w:t>
            </w:r>
          </w:p>
        </w:tc>
        <w:tc>
          <w:tcPr>
            <w:tcW w:w="658" w:type="dxa"/>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r w:rsidRPr="000C6733">
              <w:rPr>
                <w:rFonts w:ascii="Times New Roman" w:hAnsi="Times New Roman" w:cs="Times New Roman"/>
                <w:sz w:val="20"/>
                <w:szCs w:val="20"/>
              </w:rPr>
              <w:t>(4)</w:t>
            </w:r>
          </w:p>
        </w:tc>
        <w:tc>
          <w:tcPr>
            <w:tcW w:w="694" w:type="dxa"/>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r w:rsidRPr="000C6733">
              <w:rPr>
                <w:rFonts w:ascii="Times New Roman" w:hAnsi="Times New Roman" w:cs="Times New Roman"/>
                <w:sz w:val="20"/>
                <w:szCs w:val="20"/>
              </w:rPr>
              <w:t>(5)</w:t>
            </w:r>
          </w:p>
        </w:tc>
        <w:tc>
          <w:tcPr>
            <w:tcW w:w="674" w:type="dxa"/>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r w:rsidRPr="000C6733">
              <w:rPr>
                <w:rFonts w:ascii="Times New Roman" w:hAnsi="Times New Roman" w:cs="Times New Roman"/>
                <w:sz w:val="20"/>
                <w:szCs w:val="20"/>
              </w:rPr>
              <w:t>(6)</w:t>
            </w:r>
          </w:p>
        </w:tc>
        <w:tc>
          <w:tcPr>
            <w:tcW w:w="709" w:type="dxa"/>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r w:rsidRPr="000C6733">
              <w:rPr>
                <w:rFonts w:ascii="Times New Roman" w:hAnsi="Times New Roman" w:cs="Times New Roman"/>
                <w:sz w:val="20"/>
                <w:szCs w:val="20"/>
              </w:rPr>
              <w:t>(7)</w:t>
            </w:r>
          </w:p>
        </w:tc>
        <w:tc>
          <w:tcPr>
            <w:tcW w:w="1662" w:type="dxa"/>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r w:rsidRPr="000C6733">
              <w:rPr>
                <w:rFonts w:ascii="Times New Roman" w:hAnsi="Times New Roman" w:cs="Times New Roman"/>
                <w:sz w:val="20"/>
                <w:szCs w:val="20"/>
              </w:rPr>
              <w:t>(8)=(9)+(10)=(11)+(12)</w:t>
            </w:r>
          </w:p>
        </w:tc>
        <w:tc>
          <w:tcPr>
            <w:tcW w:w="748" w:type="dxa"/>
            <w:gridSpan w:val="2"/>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r w:rsidRPr="000C6733">
              <w:rPr>
                <w:rFonts w:ascii="Times New Roman" w:hAnsi="Times New Roman" w:cs="Times New Roman"/>
                <w:sz w:val="20"/>
                <w:szCs w:val="20"/>
              </w:rPr>
              <w:t>(9)</w:t>
            </w:r>
          </w:p>
        </w:tc>
        <w:tc>
          <w:tcPr>
            <w:tcW w:w="709" w:type="dxa"/>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r w:rsidRPr="000C6733">
              <w:rPr>
                <w:rFonts w:ascii="Times New Roman" w:hAnsi="Times New Roman" w:cs="Times New Roman"/>
                <w:sz w:val="20"/>
                <w:szCs w:val="20"/>
              </w:rPr>
              <w:t>(10)</w:t>
            </w:r>
          </w:p>
        </w:tc>
        <w:tc>
          <w:tcPr>
            <w:tcW w:w="567" w:type="dxa"/>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r w:rsidRPr="000C6733">
              <w:rPr>
                <w:rFonts w:ascii="Times New Roman" w:hAnsi="Times New Roman" w:cs="Times New Roman"/>
                <w:sz w:val="20"/>
                <w:szCs w:val="20"/>
              </w:rPr>
              <w:t>(11)</w:t>
            </w:r>
          </w:p>
        </w:tc>
        <w:tc>
          <w:tcPr>
            <w:tcW w:w="708" w:type="dxa"/>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r w:rsidRPr="000C6733">
              <w:rPr>
                <w:rFonts w:ascii="Times New Roman" w:hAnsi="Times New Roman" w:cs="Times New Roman"/>
                <w:sz w:val="20"/>
                <w:szCs w:val="20"/>
              </w:rPr>
              <w:t>(12)</w:t>
            </w:r>
          </w:p>
        </w:tc>
        <w:tc>
          <w:tcPr>
            <w:tcW w:w="709" w:type="dxa"/>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r w:rsidRPr="000C6733">
              <w:rPr>
                <w:rFonts w:ascii="Times New Roman" w:hAnsi="Times New Roman" w:cs="Times New Roman"/>
                <w:sz w:val="20"/>
                <w:szCs w:val="20"/>
              </w:rPr>
              <w:t>(13)=(14)+(15)</w:t>
            </w:r>
          </w:p>
        </w:tc>
        <w:tc>
          <w:tcPr>
            <w:tcW w:w="709" w:type="dxa"/>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r w:rsidRPr="000C6733">
              <w:rPr>
                <w:rFonts w:ascii="Times New Roman" w:hAnsi="Times New Roman" w:cs="Times New Roman"/>
                <w:sz w:val="20"/>
                <w:szCs w:val="20"/>
              </w:rPr>
              <w:t>(14)</w:t>
            </w:r>
          </w:p>
        </w:tc>
        <w:tc>
          <w:tcPr>
            <w:tcW w:w="709" w:type="dxa"/>
            <w:gridSpan w:val="2"/>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r w:rsidRPr="000C6733">
              <w:rPr>
                <w:rFonts w:ascii="Times New Roman" w:hAnsi="Times New Roman" w:cs="Times New Roman"/>
                <w:sz w:val="20"/>
                <w:szCs w:val="20"/>
              </w:rPr>
              <w:t>(15)</w:t>
            </w:r>
          </w:p>
        </w:tc>
        <w:tc>
          <w:tcPr>
            <w:tcW w:w="1134" w:type="dxa"/>
            <w:tcBorders>
              <w:top w:val="single" w:sz="4" w:space="0" w:color="auto"/>
              <w:left w:val="single" w:sz="4" w:space="0" w:color="auto"/>
              <w:bottom w:val="nil"/>
              <w:right w:val="single" w:sz="4" w:space="0" w:color="auto"/>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r w:rsidRPr="000C6733">
              <w:rPr>
                <w:rFonts w:ascii="Times New Roman" w:hAnsi="Times New Roman" w:cs="Times New Roman"/>
                <w:sz w:val="20"/>
                <w:szCs w:val="20"/>
              </w:rPr>
              <w:t>(16)</w:t>
            </w:r>
          </w:p>
        </w:tc>
      </w:tr>
      <w:tr w:rsidR="009B4140" w:rsidRPr="000C6733" w:rsidTr="00845B44">
        <w:tblPrEx>
          <w:tblCellMar>
            <w:left w:w="0" w:type="dxa"/>
            <w:right w:w="0" w:type="dxa"/>
          </w:tblCellMar>
          <w:tblLook w:val="0000" w:firstRow="0" w:lastRow="0" w:firstColumn="0" w:lastColumn="0" w:noHBand="0" w:noVBand="0"/>
        </w:tblPrEx>
        <w:trPr>
          <w:trHeight w:val="720"/>
          <w:jc w:val="center"/>
        </w:trPr>
        <w:tc>
          <w:tcPr>
            <w:tcW w:w="600" w:type="dxa"/>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0"/>
                <w:szCs w:val="20"/>
              </w:rPr>
            </w:pPr>
          </w:p>
        </w:tc>
        <w:tc>
          <w:tcPr>
            <w:tcW w:w="1390" w:type="dxa"/>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rPr>
                <w:rFonts w:ascii="Times New Roman" w:hAnsi="Times New Roman" w:cs="Times New Roman"/>
                <w:sz w:val="20"/>
                <w:szCs w:val="20"/>
              </w:rPr>
            </w:pPr>
          </w:p>
        </w:tc>
        <w:tc>
          <w:tcPr>
            <w:tcW w:w="1649" w:type="dxa"/>
            <w:gridSpan w:val="2"/>
            <w:tcBorders>
              <w:top w:val="single" w:sz="4" w:space="0" w:color="auto"/>
              <w:left w:val="single" w:sz="4" w:space="0" w:color="auto"/>
              <w:bottom w:val="nil"/>
              <w:right w:val="nil"/>
            </w:tcBorders>
            <w:shd w:val="clear" w:color="auto" w:fill="FFFFFF"/>
            <w:vAlign w:val="center"/>
          </w:tcPr>
          <w:p w:rsidR="009B4140" w:rsidRPr="000C6733" w:rsidRDefault="009B4140" w:rsidP="00FF52A2">
            <w:pPr>
              <w:jc w:val="center"/>
              <w:rPr>
                <w:rFonts w:ascii="Times New Roman" w:hAnsi="Times New Roman" w:cs="Times New Roman"/>
                <w:sz w:val="20"/>
                <w:szCs w:val="20"/>
                <w:lang w:eastAsia="zh-CN"/>
              </w:rPr>
            </w:pPr>
          </w:p>
        </w:tc>
        <w:tc>
          <w:tcPr>
            <w:tcW w:w="658" w:type="dxa"/>
            <w:tcBorders>
              <w:top w:val="single" w:sz="4" w:space="0" w:color="auto"/>
              <w:left w:val="single" w:sz="4" w:space="0" w:color="auto"/>
              <w:bottom w:val="nil"/>
              <w:right w:val="nil"/>
            </w:tcBorders>
            <w:shd w:val="clear" w:color="auto" w:fill="FFFFFF"/>
            <w:vAlign w:val="center"/>
          </w:tcPr>
          <w:p w:rsidR="009B4140" w:rsidRPr="000C6733" w:rsidRDefault="009B4140" w:rsidP="00FF52A2">
            <w:pPr>
              <w:rPr>
                <w:rFonts w:ascii="Times New Roman" w:hAnsi="Times New Roman" w:cs="Times New Roman"/>
                <w:sz w:val="20"/>
                <w:szCs w:val="20"/>
                <w:lang w:eastAsia="zh-CN"/>
              </w:rPr>
            </w:pPr>
          </w:p>
        </w:tc>
        <w:tc>
          <w:tcPr>
            <w:tcW w:w="694" w:type="dxa"/>
            <w:tcBorders>
              <w:top w:val="single" w:sz="4" w:space="0" w:color="auto"/>
              <w:left w:val="single" w:sz="4" w:space="0" w:color="auto"/>
              <w:bottom w:val="nil"/>
              <w:right w:val="nil"/>
            </w:tcBorders>
            <w:shd w:val="clear" w:color="auto" w:fill="FFFFFF"/>
            <w:vAlign w:val="center"/>
          </w:tcPr>
          <w:p w:rsidR="009B4140" w:rsidRPr="000C6733" w:rsidRDefault="009B4140" w:rsidP="00FF52A2">
            <w:pPr>
              <w:rPr>
                <w:rFonts w:ascii="Times New Roman" w:hAnsi="Times New Roman" w:cs="Times New Roman"/>
                <w:sz w:val="20"/>
                <w:szCs w:val="20"/>
                <w:lang w:eastAsia="zh-CN"/>
              </w:rPr>
            </w:pPr>
          </w:p>
        </w:tc>
        <w:tc>
          <w:tcPr>
            <w:tcW w:w="674" w:type="dxa"/>
            <w:tcBorders>
              <w:top w:val="single" w:sz="4" w:space="0" w:color="auto"/>
              <w:left w:val="single" w:sz="4" w:space="0" w:color="auto"/>
              <w:bottom w:val="nil"/>
              <w:right w:val="nil"/>
            </w:tcBorders>
            <w:shd w:val="clear" w:color="auto" w:fill="FFFFFF"/>
            <w:vAlign w:val="center"/>
          </w:tcPr>
          <w:p w:rsidR="009B4140" w:rsidRPr="000C6733" w:rsidRDefault="009B4140" w:rsidP="00FF52A2">
            <w:pPr>
              <w:rPr>
                <w:rFonts w:ascii="Times New Roman" w:hAnsi="Times New Roman" w:cs="Times New Roman"/>
                <w:sz w:val="20"/>
                <w:szCs w:val="20"/>
                <w:lang w:eastAsia="zh-CN"/>
              </w:rPr>
            </w:pPr>
          </w:p>
        </w:tc>
        <w:tc>
          <w:tcPr>
            <w:tcW w:w="709" w:type="dxa"/>
            <w:tcBorders>
              <w:top w:val="single" w:sz="4" w:space="0" w:color="auto"/>
              <w:left w:val="single" w:sz="4" w:space="0" w:color="auto"/>
              <w:bottom w:val="nil"/>
              <w:right w:val="nil"/>
            </w:tcBorders>
            <w:shd w:val="clear" w:color="auto" w:fill="FFFFFF"/>
            <w:vAlign w:val="center"/>
          </w:tcPr>
          <w:p w:rsidR="009B4140" w:rsidRPr="000C6733" w:rsidRDefault="009B4140" w:rsidP="00FF52A2">
            <w:pPr>
              <w:rPr>
                <w:rFonts w:ascii="Times New Roman" w:hAnsi="Times New Roman" w:cs="Times New Roman"/>
                <w:sz w:val="20"/>
                <w:szCs w:val="20"/>
                <w:lang w:eastAsia="zh-CN"/>
              </w:rPr>
            </w:pPr>
          </w:p>
        </w:tc>
        <w:tc>
          <w:tcPr>
            <w:tcW w:w="1662" w:type="dxa"/>
            <w:tcBorders>
              <w:top w:val="single" w:sz="4" w:space="0" w:color="auto"/>
              <w:left w:val="single" w:sz="4" w:space="0" w:color="auto"/>
              <w:bottom w:val="nil"/>
              <w:right w:val="nil"/>
            </w:tcBorders>
            <w:shd w:val="clear" w:color="auto" w:fill="FFFFFF"/>
            <w:vAlign w:val="center"/>
          </w:tcPr>
          <w:p w:rsidR="009B4140" w:rsidRPr="000C6733" w:rsidRDefault="009B4140" w:rsidP="00FF52A2">
            <w:pPr>
              <w:rPr>
                <w:rFonts w:ascii="Times New Roman" w:hAnsi="Times New Roman" w:cs="Times New Roman"/>
                <w:sz w:val="20"/>
                <w:szCs w:val="20"/>
                <w:lang w:eastAsia="zh-CN"/>
              </w:rPr>
            </w:pPr>
          </w:p>
        </w:tc>
        <w:tc>
          <w:tcPr>
            <w:tcW w:w="748" w:type="dxa"/>
            <w:gridSpan w:val="2"/>
            <w:tcBorders>
              <w:top w:val="single" w:sz="4" w:space="0" w:color="auto"/>
              <w:left w:val="single" w:sz="4" w:space="0" w:color="auto"/>
              <w:bottom w:val="nil"/>
              <w:right w:val="nil"/>
            </w:tcBorders>
            <w:shd w:val="clear" w:color="auto" w:fill="FFFFFF"/>
            <w:vAlign w:val="center"/>
          </w:tcPr>
          <w:p w:rsidR="009B4140" w:rsidRPr="000C6733" w:rsidRDefault="009B4140" w:rsidP="00FF52A2">
            <w:pPr>
              <w:rPr>
                <w:rFonts w:ascii="Times New Roman" w:hAnsi="Times New Roman" w:cs="Times New Roman"/>
                <w:sz w:val="20"/>
                <w:szCs w:val="20"/>
                <w:lang w:eastAsia="zh-CN"/>
              </w:rPr>
            </w:pPr>
          </w:p>
        </w:tc>
        <w:tc>
          <w:tcPr>
            <w:tcW w:w="709" w:type="dxa"/>
            <w:tcBorders>
              <w:top w:val="single" w:sz="4" w:space="0" w:color="auto"/>
              <w:left w:val="single" w:sz="4" w:space="0" w:color="auto"/>
              <w:bottom w:val="nil"/>
              <w:right w:val="nil"/>
            </w:tcBorders>
            <w:shd w:val="clear" w:color="auto" w:fill="FFFFFF"/>
            <w:vAlign w:val="center"/>
          </w:tcPr>
          <w:p w:rsidR="009B4140" w:rsidRPr="000C6733" w:rsidRDefault="009B4140" w:rsidP="00FF52A2">
            <w:pPr>
              <w:rPr>
                <w:rFonts w:ascii="Times New Roman" w:hAnsi="Times New Roman" w:cs="Times New Roman"/>
                <w:sz w:val="20"/>
                <w:szCs w:val="20"/>
                <w:lang w:eastAsia="zh-CN"/>
              </w:rPr>
            </w:pPr>
          </w:p>
        </w:tc>
        <w:tc>
          <w:tcPr>
            <w:tcW w:w="567" w:type="dxa"/>
            <w:tcBorders>
              <w:top w:val="single" w:sz="4" w:space="0" w:color="auto"/>
              <w:left w:val="single" w:sz="4" w:space="0" w:color="auto"/>
              <w:bottom w:val="nil"/>
              <w:right w:val="nil"/>
            </w:tcBorders>
            <w:shd w:val="clear" w:color="auto" w:fill="FFFFFF"/>
            <w:vAlign w:val="center"/>
          </w:tcPr>
          <w:p w:rsidR="009B4140" w:rsidRPr="000C6733" w:rsidRDefault="009B4140" w:rsidP="00FF52A2">
            <w:pPr>
              <w:rPr>
                <w:rFonts w:ascii="Times New Roman" w:hAnsi="Times New Roman" w:cs="Times New Roman"/>
                <w:sz w:val="20"/>
                <w:szCs w:val="20"/>
                <w:lang w:eastAsia="zh-CN"/>
              </w:rPr>
            </w:pPr>
          </w:p>
        </w:tc>
        <w:tc>
          <w:tcPr>
            <w:tcW w:w="708" w:type="dxa"/>
            <w:tcBorders>
              <w:top w:val="single" w:sz="4" w:space="0" w:color="auto"/>
              <w:left w:val="single" w:sz="4" w:space="0" w:color="auto"/>
              <w:bottom w:val="nil"/>
              <w:right w:val="nil"/>
            </w:tcBorders>
            <w:shd w:val="clear" w:color="auto" w:fill="FFFFFF"/>
            <w:vAlign w:val="center"/>
          </w:tcPr>
          <w:p w:rsidR="009B4140" w:rsidRPr="000C6733" w:rsidRDefault="009B4140" w:rsidP="00FF52A2">
            <w:pPr>
              <w:rPr>
                <w:rFonts w:ascii="Times New Roman" w:hAnsi="Times New Roman" w:cs="Times New Roman"/>
                <w:sz w:val="20"/>
                <w:szCs w:val="20"/>
                <w:lang w:eastAsia="zh-CN"/>
              </w:rPr>
            </w:pPr>
          </w:p>
        </w:tc>
        <w:tc>
          <w:tcPr>
            <w:tcW w:w="709" w:type="dxa"/>
            <w:tcBorders>
              <w:top w:val="single" w:sz="4" w:space="0" w:color="auto"/>
              <w:left w:val="single" w:sz="4" w:space="0" w:color="auto"/>
              <w:bottom w:val="nil"/>
              <w:right w:val="nil"/>
            </w:tcBorders>
            <w:shd w:val="clear" w:color="auto" w:fill="FFFFFF"/>
            <w:vAlign w:val="center"/>
          </w:tcPr>
          <w:p w:rsidR="009B4140" w:rsidRPr="000C6733" w:rsidRDefault="009B4140" w:rsidP="00FF52A2">
            <w:pPr>
              <w:rPr>
                <w:rFonts w:ascii="Times New Roman" w:hAnsi="Times New Roman" w:cs="Times New Roman"/>
                <w:sz w:val="20"/>
                <w:szCs w:val="20"/>
                <w:lang w:eastAsia="zh-CN"/>
              </w:rPr>
            </w:pPr>
          </w:p>
        </w:tc>
        <w:tc>
          <w:tcPr>
            <w:tcW w:w="709" w:type="dxa"/>
            <w:tcBorders>
              <w:top w:val="single" w:sz="4" w:space="0" w:color="auto"/>
              <w:left w:val="single" w:sz="4" w:space="0" w:color="auto"/>
              <w:bottom w:val="nil"/>
              <w:right w:val="nil"/>
            </w:tcBorders>
            <w:shd w:val="clear" w:color="auto" w:fill="FFFFFF"/>
            <w:vAlign w:val="center"/>
          </w:tcPr>
          <w:p w:rsidR="009B4140" w:rsidRPr="000C6733" w:rsidRDefault="009B4140" w:rsidP="00FF52A2">
            <w:pPr>
              <w:rPr>
                <w:rFonts w:ascii="Times New Roman" w:hAnsi="Times New Roman" w:cs="Times New Roman"/>
                <w:sz w:val="20"/>
                <w:szCs w:val="20"/>
                <w:lang w:eastAsia="zh-CN"/>
              </w:rPr>
            </w:pPr>
          </w:p>
        </w:tc>
        <w:tc>
          <w:tcPr>
            <w:tcW w:w="709" w:type="dxa"/>
            <w:gridSpan w:val="2"/>
            <w:tcBorders>
              <w:top w:val="single" w:sz="4" w:space="0" w:color="auto"/>
              <w:left w:val="single" w:sz="4" w:space="0" w:color="auto"/>
              <w:bottom w:val="nil"/>
              <w:right w:val="nil"/>
            </w:tcBorders>
            <w:shd w:val="clear" w:color="auto" w:fill="FFFFFF"/>
            <w:vAlign w:val="center"/>
          </w:tcPr>
          <w:p w:rsidR="009B4140" w:rsidRPr="000C6733" w:rsidRDefault="009B4140" w:rsidP="00FF52A2">
            <w:pPr>
              <w:rPr>
                <w:rFonts w:ascii="Times New Roman" w:hAnsi="Times New Roman" w:cs="Times New Roman"/>
                <w:sz w:val="20"/>
                <w:szCs w:val="20"/>
                <w:lang w:eastAsia="zh-CN"/>
              </w:rPr>
            </w:pPr>
          </w:p>
        </w:tc>
        <w:tc>
          <w:tcPr>
            <w:tcW w:w="1134" w:type="dxa"/>
            <w:tcBorders>
              <w:top w:val="single" w:sz="4" w:space="0" w:color="auto"/>
              <w:left w:val="single" w:sz="4" w:space="0" w:color="auto"/>
              <w:bottom w:val="nil"/>
              <w:right w:val="single" w:sz="4" w:space="0" w:color="auto"/>
            </w:tcBorders>
            <w:shd w:val="clear" w:color="auto" w:fill="FFFFFF"/>
            <w:vAlign w:val="center"/>
          </w:tcPr>
          <w:p w:rsidR="009B4140" w:rsidRPr="000C6733" w:rsidRDefault="009B4140" w:rsidP="00FF52A2">
            <w:pPr>
              <w:rPr>
                <w:rFonts w:ascii="Times New Roman" w:hAnsi="Times New Roman" w:cs="Times New Roman"/>
                <w:sz w:val="20"/>
                <w:szCs w:val="20"/>
                <w:lang w:eastAsia="zh-CN"/>
              </w:rPr>
            </w:pPr>
          </w:p>
        </w:tc>
      </w:tr>
      <w:tr w:rsidR="009B4140" w:rsidRPr="000C6733" w:rsidTr="00845B44">
        <w:tblPrEx>
          <w:tblCellMar>
            <w:left w:w="0" w:type="dxa"/>
            <w:right w:w="0" w:type="dxa"/>
          </w:tblCellMar>
          <w:tblLook w:val="0000" w:firstRow="0" w:lastRow="0" w:firstColumn="0" w:lastColumn="0" w:noHBand="0" w:noVBand="0"/>
        </w:tblPrEx>
        <w:trPr>
          <w:trHeight w:val="720"/>
          <w:jc w:val="center"/>
        </w:trPr>
        <w:tc>
          <w:tcPr>
            <w:tcW w:w="1990" w:type="dxa"/>
            <w:gridSpan w:val="2"/>
            <w:tcBorders>
              <w:top w:val="single" w:sz="4" w:space="0" w:color="auto"/>
              <w:left w:val="single" w:sz="4" w:space="0" w:color="auto"/>
              <w:bottom w:val="single" w:sz="4" w:space="0" w:color="auto"/>
              <w:right w:val="nil"/>
            </w:tcBorders>
            <w:shd w:val="clear" w:color="auto" w:fill="FFFFFF"/>
            <w:vAlign w:val="center"/>
          </w:tcPr>
          <w:p w:rsidR="009B4140" w:rsidRPr="00845B44" w:rsidRDefault="009B4140" w:rsidP="00845B44">
            <w:pPr>
              <w:widowControl w:val="0"/>
              <w:spacing w:after="0" w:line="240" w:lineRule="auto"/>
              <w:jc w:val="center"/>
              <w:rPr>
                <w:rFonts w:ascii="Times New Roman" w:hAnsi="Times New Roman" w:cs="Times New Roman"/>
                <w:b/>
                <w:sz w:val="20"/>
                <w:szCs w:val="20"/>
              </w:rPr>
            </w:pPr>
            <w:r w:rsidRPr="00845B44">
              <w:rPr>
                <w:rFonts w:ascii="Times New Roman" w:hAnsi="Times New Roman" w:cs="Times New Roman"/>
                <w:b/>
                <w:sz w:val="20"/>
                <w:szCs w:val="20"/>
              </w:rPr>
              <w:t>TỔNG CỘNG</w:t>
            </w:r>
          </w:p>
        </w:tc>
        <w:tc>
          <w:tcPr>
            <w:tcW w:w="1649" w:type="dxa"/>
            <w:gridSpan w:val="2"/>
            <w:tcBorders>
              <w:top w:val="single" w:sz="4" w:space="0" w:color="auto"/>
              <w:left w:val="single" w:sz="4" w:space="0" w:color="auto"/>
              <w:bottom w:val="single" w:sz="4" w:space="0" w:color="auto"/>
              <w:right w:val="nil"/>
            </w:tcBorders>
            <w:shd w:val="clear" w:color="auto" w:fill="FFFFFF"/>
            <w:vAlign w:val="center"/>
          </w:tcPr>
          <w:p w:rsidR="009B4140" w:rsidRPr="00845B44" w:rsidRDefault="00845B44" w:rsidP="00845B44">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0</w:t>
            </w:r>
          </w:p>
        </w:tc>
        <w:tc>
          <w:tcPr>
            <w:tcW w:w="658" w:type="dxa"/>
            <w:tcBorders>
              <w:top w:val="single" w:sz="4" w:space="0" w:color="auto"/>
              <w:left w:val="single" w:sz="4" w:space="0" w:color="auto"/>
              <w:bottom w:val="single" w:sz="4" w:space="0" w:color="auto"/>
              <w:right w:val="nil"/>
            </w:tcBorders>
            <w:shd w:val="clear" w:color="auto" w:fill="FFFFFF"/>
            <w:vAlign w:val="center"/>
          </w:tcPr>
          <w:p w:rsidR="009B4140" w:rsidRPr="00845B44" w:rsidRDefault="00845B44" w:rsidP="00845B44">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0</w:t>
            </w:r>
          </w:p>
        </w:tc>
        <w:tc>
          <w:tcPr>
            <w:tcW w:w="694" w:type="dxa"/>
            <w:tcBorders>
              <w:top w:val="single" w:sz="4" w:space="0" w:color="auto"/>
              <w:left w:val="single" w:sz="4" w:space="0" w:color="auto"/>
              <w:bottom w:val="single" w:sz="4" w:space="0" w:color="auto"/>
              <w:right w:val="nil"/>
            </w:tcBorders>
            <w:shd w:val="clear" w:color="auto" w:fill="FFFFFF"/>
            <w:vAlign w:val="center"/>
          </w:tcPr>
          <w:p w:rsidR="009B4140" w:rsidRPr="00845B44" w:rsidRDefault="00845B44" w:rsidP="00845B44">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0</w:t>
            </w:r>
          </w:p>
        </w:tc>
        <w:tc>
          <w:tcPr>
            <w:tcW w:w="674" w:type="dxa"/>
            <w:tcBorders>
              <w:top w:val="single" w:sz="4" w:space="0" w:color="auto"/>
              <w:left w:val="single" w:sz="4" w:space="0" w:color="auto"/>
              <w:bottom w:val="single" w:sz="4" w:space="0" w:color="auto"/>
              <w:right w:val="nil"/>
            </w:tcBorders>
            <w:shd w:val="clear" w:color="auto" w:fill="FFFFFF"/>
            <w:vAlign w:val="center"/>
          </w:tcPr>
          <w:p w:rsidR="009B4140" w:rsidRPr="00845B44" w:rsidRDefault="00845B44" w:rsidP="00845B44">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0</w:t>
            </w:r>
          </w:p>
        </w:tc>
        <w:tc>
          <w:tcPr>
            <w:tcW w:w="709" w:type="dxa"/>
            <w:tcBorders>
              <w:top w:val="single" w:sz="4" w:space="0" w:color="auto"/>
              <w:left w:val="single" w:sz="4" w:space="0" w:color="auto"/>
              <w:bottom w:val="single" w:sz="4" w:space="0" w:color="auto"/>
              <w:right w:val="nil"/>
            </w:tcBorders>
            <w:shd w:val="clear" w:color="auto" w:fill="FFFFFF"/>
            <w:vAlign w:val="center"/>
          </w:tcPr>
          <w:p w:rsidR="009B4140" w:rsidRPr="00845B44" w:rsidRDefault="00845B44" w:rsidP="00845B44">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0</w:t>
            </w:r>
          </w:p>
        </w:tc>
        <w:tc>
          <w:tcPr>
            <w:tcW w:w="1662" w:type="dxa"/>
            <w:tcBorders>
              <w:top w:val="single" w:sz="4" w:space="0" w:color="auto"/>
              <w:left w:val="single" w:sz="4" w:space="0" w:color="auto"/>
              <w:bottom w:val="single" w:sz="4" w:space="0" w:color="auto"/>
              <w:right w:val="nil"/>
            </w:tcBorders>
            <w:shd w:val="clear" w:color="auto" w:fill="FFFFFF"/>
            <w:vAlign w:val="center"/>
          </w:tcPr>
          <w:p w:rsidR="009B4140" w:rsidRPr="00845B44" w:rsidRDefault="00845B44" w:rsidP="00845B44">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0</w:t>
            </w:r>
          </w:p>
        </w:tc>
        <w:tc>
          <w:tcPr>
            <w:tcW w:w="748" w:type="dxa"/>
            <w:gridSpan w:val="2"/>
            <w:tcBorders>
              <w:top w:val="single" w:sz="4" w:space="0" w:color="auto"/>
              <w:left w:val="single" w:sz="4" w:space="0" w:color="auto"/>
              <w:bottom w:val="single" w:sz="4" w:space="0" w:color="auto"/>
              <w:right w:val="nil"/>
            </w:tcBorders>
            <w:shd w:val="clear" w:color="auto" w:fill="FFFFFF"/>
            <w:vAlign w:val="center"/>
          </w:tcPr>
          <w:p w:rsidR="009B4140" w:rsidRPr="00845B44" w:rsidRDefault="00845B44" w:rsidP="00845B44">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0</w:t>
            </w:r>
          </w:p>
        </w:tc>
        <w:tc>
          <w:tcPr>
            <w:tcW w:w="709" w:type="dxa"/>
            <w:tcBorders>
              <w:top w:val="single" w:sz="4" w:space="0" w:color="auto"/>
              <w:left w:val="single" w:sz="4" w:space="0" w:color="auto"/>
              <w:bottom w:val="single" w:sz="4" w:space="0" w:color="auto"/>
              <w:right w:val="nil"/>
            </w:tcBorders>
            <w:shd w:val="clear" w:color="auto" w:fill="FFFFFF"/>
            <w:vAlign w:val="center"/>
          </w:tcPr>
          <w:p w:rsidR="009B4140" w:rsidRPr="00845B44" w:rsidRDefault="00845B44" w:rsidP="00845B44">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0</w:t>
            </w:r>
          </w:p>
        </w:tc>
        <w:tc>
          <w:tcPr>
            <w:tcW w:w="567" w:type="dxa"/>
            <w:tcBorders>
              <w:top w:val="single" w:sz="4" w:space="0" w:color="auto"/>
              <w:left w:val="single" w:sz="4" w:space="0" w:color="auto"/>
              <w:bottom w:val="single" w:sz="4" w:space="0" w:color="auto"/>
              <w:right w:val="nil"/>
            </w:tcBorders>
            <w:shd w:val="clear" w:color="auto" w:fill="FFFFFF"/>
            <w:vAlign w:val="center"/>
          </w:tcPr>
          <w:p w:rsidR="009B4140" w:rsidRPr="00845B44" w:rsidRDefault="00845B44" w:rsidP="00845B44">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0</w:t>
            </w:r>
          </w:p>
        </w:tc>
        <w:tc>
          <w:tcPr>
            <w:tcW w:w="708" w:type="dxa"/>
            <w:tcBorders>
              <w:top w:val="single" w:sz="4" w:space="0" w:color="auto"/>
              <w:left w:val="single" w:sz="4" w:space="0" w:color="auto"/>
              <w:bottom w:val="single" w:sz="4" w:space="0" w:color="auto"/>
              <w:right w:val="nil"/>
            </w:tcBorders>
            <w:shd w:val="clear" w:color="auto" w:fill="FFFFFF"/>
            <w:vAlign w:val="center"/>
          </w:tcPr>
          <w:p w:rsidR="009B4140" w:rsidRPr="00845B44" w:rsidRDefault="00845B44" w:rsidP="00845B44">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0</w:t>
            </w:r>
          </w:p>
        </w:tc>
        <w:tc>
          <w:tcPr>
            <w:tcW w:w="709" w:type="dxa"/>
            <w:tcBorders>
              <w:top w:val="single" w:sz="4" w:space="0" w:color="auto"/>
              <w:left w:val="single" w:sz="4" w:space="0" w:color="auto"/>
              <w:bottom w:val="single" w:sz="4" w:space="0" w:color="auto"/>
              <w:right w:val="nil"/>
            </w:tcBorders>
            <w:shd w:val="clear" w:color="auto" w:fill="FFFFFF"/>
            <w:vAlign w:val="center"/>
          </w:tcPr>
          <w:p w:rsidR="009B4140" w:rsidRPr="00845B44" w:rsidRDefault="00845B44" w:rsidP="00845B44">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0</w:t>
            </w:r>
          </w:p>
        </w:tc>
        <w:tc>
          <w:tcPr>
            <w:tcW w:w="709" w:type="dxa"/>
            <w:tcBorders>
              <w:top w:val="single" w:sz="4" w:space="0" w:color="auto"/>
              <w:left w:val="single" w:sz="4" w:space="0" w:color="auto"/>
              <w:bottom w:val="single" w:sz="4" w:space="0" w:color="auto"/>
              <w:right w:val="nil"/>
            </w:tcBorders>
            <w:shd w:val="clear" w:color="auto" w:fill="FFFFFF"/>
            <w:vAlign w:val="center"/>
          </w:tcPr>
          <w:p w:rsidR="009B4140" w:rsidRPr="00845B44" w:rsidRDefault="00845B44" w:rsidP="00845B44">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0</w:t>
            </w:r>
          </w:p>
        </w:tc>
        <w:tc>
          <w:tcPr>
            <w:tcW w:w="709" w:type="dxa"/>
            <w:gridSpan w:val="2"/>
            <w:tcBorders>
              <w:top w:val="single" w:sz="4" w:space="0" w:color="auto"/>
              <w:left w:val="single" w:sz="4" w:space="0" w:color="auto"/>
              <w:bottom w:val="single" w:sz="4" w:space="0" w:color="auto"/>
              <w:right w:val="nil"/>
            </w:tcBorders>
            <w:shd w:val="clear" w:color="auto" w:fill="FFFFFF"/>
            <w:vAlign w:val="center"/>
          </w:tcPr>
          <w:p w:rsidR="009B4140" w:rsidRPr="00845B44" w:rsidRDefault="00845B44" w:rsidP="00845B44">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B4140" w:rsidRPr="00845B44" w:rsidRDefault="00845B44" w:rsidP="00845B44">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0</w:t>
            </w:r>
          </w:p>
        </w:tc>
      </w:tr>
    </w:tbl>
    <w:p w:rsidR="009B4140" w:rsidRPr="000C6733" w:rsidRDefault="009B4140" w:rsidP="009B4140">
      <w:pPr>
        <w:rPr>
          <w:rFonts w:ascii="Times New Roman" w:hAnsi="Times New Roman" w:cs="Times New Roman"/>
          <w:sz w:val="28"/>
          <w:szCs w:val="28"/>
        </w:rPr>
      </w:pPr>
    </w:p>
    <w:p w:rsidR="009B4140" w:rsidRPr="000C6733" w:rsidRDefault="009B4140" w:rsidP="009B4140">
      <w:pPr>
        <w:rPr>
          <w:rFonts w:ascii="Times New Roman" w:hAnsi="Times New Roman" w:cs="Times New Roman"/>
          <w:sz w:val="28"/>
          <w:szCs w:val="28"/>
        </w:rPr>
      </w:pPr>
    </w:p>
    <w:tbl>
      <w:tblPr>
        <w:tblW w:w="0" w:type="auto"/>
        <w:jc w:val="center"/>
        <w:tblLook w:val="04A0" w:firstRow="1" w:lastRow="0" w:firstColumn="1" w:lastColumn="0" w:noHBand="0" w:noVBand="1"/>
      </w:tblPr>
      <w:tblGrid>
        <w:gridCol w:w="2537"/>
        <w:gridCol w:w="5543"/>
        <w:gridCol w:w="4880"/>
      </w:tblGrid>
      <w:tr w:rsidR="009B4140" w:rsidRPr="000C6733" w:rsidTr="00FF52A2">
        <w:trPr>
          <w:jc w:val="center"/>
        </w:trPr>
        <w:tc>
          <w:tcPr>
            <w:tcW w:w="2537" w:type="dxa"/>
            <w:shd w:val="clear" w:color="auto" w:fill="auto"/>
          </w:tcPr>
          <w:p w:rsidR="009B4140" w:rsidRPr="000C6733" w:rsidRDefault="009B4140" w:rsidP="00FF52A2">
            <w:pPr>
              <w:widowControl w:val="0"/>
              <w:spacing w:after="0" w:line="240" w:lineRule="auto"/>
              <w:rPr>
                <w:rFonts w:ascii="Times New Roman" w:hAnsi="Times New Roman" w:cs="Times New Roman"/>
                <w:b/>
                <w:bCs/>
                <w:sz w:val="24"/>
                <w:szCs w:val="24"/>
                <w:lang w:eastAsia="vi-VN"/>
              </w:rPr>
            </w:pPr>
          </w:p>
          <w:p w:rsidR="00845B44" w:rsidRDefault="00845B44" w:rsidP="00FF52A2">
            <w:pPr>
              <w:widowControl w:val="0"/>
              <w:spacing w:after="0" w:line="240" w:lineRule="auto"/>
              <w:rPr>
                <w:rFonts w:ascii="Times New Roman" w:hAnsi="Times New Roman" w:cs="Times New Roman"/>
                <w:b/>
                <w:bCs/>
                <w:sz w:val="24"/>
                <w:szCs w:val="24"/>
                <w:lang w:eastAsia="vi-VN"/>
              </w:rPr>
            </w:pPr>
          </w:p>
          <w:p w:rsidR="00845B44" w:rsidRDefault="00845B44" w:rsidP="00FF52A2">
            <w:pPr>
              <w:widowControl w:val="0"/>
              <w:spacing w:after="0" w:line="240" w:lineRule="auto"/>
              <w:rPr>
                <w:rFonts w:ascii="Times New Roman" w:hAnsi="Times New Roman" w:cs="Times New Roman"/>
                <w:b/>
                <w:bCs/>
                <w:sz w:val="24"/>
                <w:szCs w:val="24"/>
                <w:lang w:eastAsia="vi-VN"/>
              </w:rPr>
            </w:pPr>
          </w:p>
          <w:p w:rsidR="009B4140" w:rsidRPr="000C6733" w:rsidRDefault="009B4140" w:rsidP="00FF52A2">
            <w:pPr>
              <w:widowControl w:val="0"/>
              <w:spacing w:after="0" w:line="240" w:lineRule="auto"/>
              <w:rPr>
                <w:rFonts w:ascii="Times New Roman" w:hAnsi="Times New Roman" w:cs="Times New Roman"/>
                <w:sz w:val="24"/>
                <w:szCs w:val="24"/>
              </w:rPr>
            </w:pPr>
            <w:r w:rsidRPr="000C6733">
              <w:rPr>
                <w:rFonts w:ascii="Times New Roman" w:hAnsi="Times New Roman" w:cs="Times New Roman"/>
                <w:b/>
                <w:bCs/>
                <w:sz w:val="24"/>
                <w:szCs w:val="24"/>
                <w:lang w:eastAsia="vi-VN"/>
              </w:rPr>
              <w:lastRenderedPageBreak/>
              <w:t>Biểu số II.06a/VPCP/KSTT</w:t>
            </w:r>
          </w:p>
        </w:tc>
        <w:tc>
          <w:tcPr>
            <w:tcW w:w="5543" w:type="dxa"/>
            <w:shd w:val="clear" w:color="auto" w:fill="auto"/>
          </w:tcPr>
          <w:p w:rsidR="009B4140" w:rsidRPr="000C6733" w:rsidRDefault="009B4140" w:rsidP="00FF52A2">
            <w:pPr>
              <w:widowControl w:val="0"/>
              <w:spacing w:after="0" w:line="240" w:lineRule="auto"/>
              <w:rPr>
                <w:rFonts w:ascii="Times New Roman" w:hAnsi="Times New Roman" w:cs="Times New Roman"/>
                <w:b/>
                <w:bCs/>
                <w:sz w:val="24"/>
                <w:szCs w:val="24"/>
                <w:lang w:eastAsia="vi-VN"/>
              </w:rPr>
            </w:pPr>
          </w:p>
          <w:p w:rsidR="00845B44" w:rsidRDefault="00845B44" w:rsidP="00FF52A2">
            <w:pPr>
              <w:widowControl w:val="0"/>
              <w:spacing w:after="0" w:line="240" w:lineRule="auto"/>
              <w:jc w:val="center"/>
              <w:rPr>
                <w:rFonts w:ascii="Times New Roman" w:hAnsi="Times New Roman" w:cs="Times New Roman"/>
                <w:b/>
                <w:bCs/>
                <w:sz w:val="24"/>
                <w:szCs w:val="24"/>
                <w:lang w:eastAsia="vi-VN"/>
              </w:rPr>
            </w:pPr>
          </w:p>
          <w:p w:rsidR="00845B44" w:rsidRDefault="00845B44" w:rsidP="00FF52A2">
            <w:pPr>
              <w:widowControl w:val="0"/>
              <w:spacing w:after="0" w:line="240" w:lineRule="auto"/>
              <w:jc w:val="center"/>
              <w:rPr>
                <w:rFonts w:ascii="Times New Roman" w:hAnsi="Times New Roman" w:cs="Times New Roman"/>
                <w:b/>
                <w:bCs/>
                <w:sz w:val="24"/>
                <w:szCs w:val="24"/>
                <w:lang w:eastAsia="vi-VN"/>
              </w:rPr>
            </w:pPr>
          </w:p>
          <w:p w:rsidR="009B4140" w:rsidRPr="000C6733" w:rsidRDefault="009B4140" w:rsidP="00FF52A2">
            <w:pPr>
              <w:widowControl w:val="0"/>
              <w:spacing w:after="0" w:line="240" w:lineRule="auto"/>
              <w:jc w:val="center"/>
              <w:rPr>
                <w:rFonts w:ascii="Times New Roman" w:hAnsi="Times New Roman" w:cs="Times New Roman"/>
                <w:b/>
                <w:bCs/>
                <w:sz w:val="24"/>
                <w:szCs w:val="24"/>
                <w:lang w:eastAsia="vi-VN"/>
              </w:rPr>
            </w:pPr>
            <w:r w:rsidRPr="000C6733">
              <w:rPr>
                <w:rFonts w:ascii="Times New Roman" w:hAnsi="Times New Roman" w:cs="Times New Roman"/>
                <w:b/>
                <w:bCs/>
                <w:sz w:val="24"/>
                <w:szCs w:val="24"/>
                <w:lang w:eastAsia="vi-VN"/>
              </w:rPr>
              <w:lastRenderedPageBreak/>
              <w:t xml:space="preserve">TÌNH HÌNH, KẾT QUẢ GIẢI QUYẾT THỦ TỤC HÀNH CHÍNH TẠI CƠ QUAN, ĐƠN VỊ TRỰC </w:t>
            </w:r>
            <w:r w:rsidRPr="000C6733">
              <w:rPr>
                <w:rFonts w:ascii="Times New Roman" w:hAnsi="Times New Roman" w:cs="Times New Roman"/>
                <w:b/>
                <w:bCs/>
                <w:sz w:val="24"/>
                <w:szCs w:val="24"/>
              </w:rPr>
              <w:t xml:space="preserve">TIẾP </w:t>
            </w:r>
            <w:r w:rsidRPr="000C6733">
              <w:rPr>
                <w:rFonts w:ascii="Times New Roman" w:hAnsi="Times New Roman" w:cs="Times New Roman"/>
                <w:b/>
                <w:bCs/>
                <w:sz w:val="24"/>
                <w:szCs w:val="24"/>
                <w:lang w:eastAsia="vi-VN"/>
              </w:rPr>
              <w:t>GIẢI QUYẾT THỦ TỤC HÀNH CHÍNH</w:t>
            </w:r>
          </w:p>
          <w:p w:rsidR="009B4140" w:rsidRPr="000C6733" w:rsidRDefault="009B4140" w:rsidP="00FF52A2">
            <w:pPr>
              <w:keepNext/>
              <w:keepLines/>
              <w:widowControl w:val="0"/>
              <w:spacing w:after="0" w:line="240" w:lineRule="auto"/>
              <w:jc w:val="center"/>
              <w:rPr>
                <w:rFonts w:ascii="Times New Roman" w:hAnsi="Times New Roman" w:cs="Times New Roman"/>
                <w:b/>
                <w:bCs/>
                <w:sz w:val="24"/>
                <w:szCs w:val="24"/>
              </w:rPr>
            </w:pPr>
            <w:r w:rsidRPr="000C6733">
              <w:rPr>
                <w:rFonts w:ascii="Times New Roman" w:hAnsi="Times New Roman" w:cs="Times New Roman"/>
                <w:b/>
                <w:sz w:val="24"/>
                <w:szCs w:val="24"/>
                <w:lang w:eastAsia="vi-VN"/>
              </w:rPr>
              <w:t xml:space="preserve">Kỳ báo cáo: </w:t>
            </w:r>
            <w:r>
              <w:rPr>
                <w:rFonts w:ascii="Times New Roman" w:hAnsi="Times New Roman" w:cs="Times New Roman"/>
                <w:b/>
                <w:sz w:val="24"/>
                <w:szCs w:val="24"/>
                <w:lang w:eastAsia="vi-VN"/>
              </w:rPr>
              <w:t>Quý I</w:t>
            </w:r>
            <w:r w:rsidR="00BB15D2">
              <w:rPr>
                <w:rFonts w:ascii="Times New Roman" w:hAnsi="Times New Roman" w:cs="Times New Roman"/>
                <w:b/>
                <w:sz w:val="24"/>
                <w:szCs w:val="24"/>
                <w:lang w:eastAsia="vi-VN"/>
              </w:rPr>
              <w:t>I</w:t>
            </w:r>
            <w:r>
              <w:rPr>
                <w:rFonts w:ascii="Times New Roman" w:hAnsi="Times New Roman" w:cs="Times New Roman"/>
                <w:b/>
                <w:sz w:val="24"/>
                <w:szCs w:val="24"/>
                <w:lang w:eastAsia="vi-VN"/>
              </w:rPr>
              <w:t xml:space="preserve"> n</w:t>
            </w:r>
            <w:r w:rsidRPr="000C6733">
              <w:rPr>
                <w:rFonts w:ascii="Times New Roman" w:hAnsi="Times New Roman" w:cs="Times New Roman"/>
                <w:b/>
                <w:sz w:val="24"/>
                <w:szCs w:val="24"/>
              </w:rPr>
              <w:t>ăm 202</w:t>
            </w:r>
            <w:r>
              <w:rPr>
                <w:rFonts w:ascii="Times New Roman" w:hAnsi="Times New Roman" w:cs="Times New Roman"/>
                <w:b/>
                <w:sz w:val="24"/>
                <w:szCs w:val="24"/>
              </w:rPr>
              <w:t>3</w:t>
            </w:r>
          </w:p>
          <w:p w:rsidR="009B4140" w:rsidRPr="000C6733" w:rsidRDefault="009B4140" w:rsidP="00FF52A2">
            <w:pPr>
              <w:widowControl w:val="0"/>
              <w:spacing w:after="0" w:line="240" w:lineRule="auto"/>
              <w:jc w:val="center"/>
              <w:rPr>
                <w:rFonts w:ascii="Times New Roman" w:hAnsi="Times New Roman" w:cs="Times New Roman"/>
                <w:i/>
                <w:iCs/>
                <w:sz w:val="24"/>
                <w:szCs w:val="24"/>
                <w:lang w:eastAsia="vi-VN"/>
              </w:rPr>
            </w:pPr>
            <w:r w:rsidRPr="000C6733">
              <w:rPr>
                <w:rFonts w:ascii="Times New Roman" w:hAnsi="Times New Roman" w:cs="Times New Roman"/>
                <w:i/>
                <w:iCs/>
                <w:sz w:val="24"/>
                <w:szCs w:val="24"/>
                <w:lang w:eastAsia="vi-VN"/>
              </w:rPr>
              <w:t>(Từ</w:t>
            </w:r>
            <w:r w:rsidR="00BB15D2">
              <w:rPr>
                <w:rFonts w:ascii="Times New Roman" w:hAnsi="Times New Roman" w:cs="Times New Roman"/>
                <w:i/>
                <w:iCs/>
                <w:sz w:val="24"/>
                <w:szCs w:val="24"/>
                <w:lang w:eastAsia="vi-VN"/>
              </w:rPr>
              <w:t xml:space="preserve"> ngày 15/3</w:t>
            </w:r>
            <w:r w:rsidRPr="000C6733">
              <w:rPr>
                <w:rFonts w:ascii="Times New Roman" w:hAnsi="Times New Roman" w:cs="Times New Roman"/>
                <w:i/>
                <w:iCs/>
                <w:sz w:val="24"/>
                <w:szCs w:val="24"/>
                <w:lang w:eastAsia="vi-VN"/>
              </w:rPr>
              <w:t>/202</w:t>
            </w:r>
            <w:r>
              <w:rPr>
                <w:rFonts w:ascii="Times New Roman" w:hAnsi="Times New Roman" w:cs="Times New Roman"/>
                <w:i/>
                <w:iCs/>
                <w:sz w:val="24"/>
                <w:szCs w:val="24"/>
                <w:lang w:eastAsia="vi-VN"/>
              </w:rPr>
              <w:t>2</w:t>
            </w:r>
            <w:r w:rsidRPr="000C6733">
              <w:rPr>
                <w:rFonts w:ascii="Times New Roman" w:hAnsi="Times New Roman" w:cs="Times New Roman"/>
                <w:i/>
                <w:iCs/>
                <w:sz w:val="24"/>
                <w:szCs w:val="24"/>
                <w:lang w:eastAsia="vi-VN"/>
              </w:rPr>
              <w:t xml:space="preserve"> đến hế</w:t>
            </w:r>
            <w:r w:rsidR="00BB15D2">
              <w:rPr>
                <w:rFonts w:ascii="Times New Roman" w:hAnsi="Times New Roman" w:cs="Times New Roman"/>
                <w:i/>
                <w:iCs/>
                <w:sz w:val="24"/>
                <w:szCs w:val="24"/>
                <w:lang w:eastAsia="vi-VN"/>
              </w:rPr>
              <w:t>t ngày 14/6</w:t>
            </w:r>
            <w:r w:rsidRPr="000C6733">
              <w:rPr>
                <w:rFonts w:ascii="Times New Roman" w:hAnsi="Times New Roman" w:cs="Times New Roman"/>
                <w:i/>
                <w:iCs/>
                <w:sz w:val="24"/>
                <w:szCs w:val="24"/>
                <w:lang w:eastAsia="vi-VN"/>
              </w:rPr>
              <w:t>/202</w:t>
            </w:r>
            <w:r>
              <w:rPr>
                <w:rFonts w:ascii="Times New Roman" w:hAnsi="Times New Roman" w:cs="Times New Roman"/>
                <w:i/>
                <w:iCs/>
                <w:sz w:val="24"/>
                <w:szCs w:val="24"/>
                <w:lang w:eastAsia="vi-VN"/>
              </w:rPr>
              <w:t>3</w:t>
            </w:r>
            <w:r w:rsidRPr="000C6733">
              <w:rPr>
                <w:rFonts w:ascii="Times New Roman" w:hAnsi="Times New Roman" w:cs="Times New Roman"/>
                <w:i/>
                <w:iCs/>
                <w:sz w:val="24"/>
                <w:szCs w:val="24"/>
                <w:lang w:eastAsia="vi-VN"/>
              </w:rPr>
              <w:t>)</w:t>
            </w:r>
          </w:p>
          <w:p w:rsidR="009B4140" w:rsidRPr="000C6733" w:rsidRDefault="009B4140" w:rsidP="00FF52A2">
            <w:pPr>
              <w:widowControl w:val="0"/>
              <w:spacing w:after="0" w:line="240" w:lineRule="auto"/>
              <w:jc w:val="center"/>
              <w:rPr>
                <w:rFonts w:ascii="Times New Roman" w:hAnsi="Times New Roman" w:cs="Times New Roman"/>
                <w:sz w:val="24"/>
                <w:szCs w:val="24"/>
                <w:vertAlign w:val="superscript"/>
              </w:rPr>
            </w:pPr>
            <w:r w:rsidRPr="000C6733">
              <w:rPr>
                <w:rFonts w:ascii="Times New Roman" w:hAnsi="Times New Roman" w:cs="Times New Roman"/>
                <w:iCs/>
                <w:sz w:val="24"/>
                <w:szCs w:val="24"/>
                <w:vertAlign w:val="superscript"/>
                <w:lang w:eastAsia="vi-VN"/>
              </w:rPr>
              <w:t>___________</w:t>
            </w:r>
          </w:p>
        </w:tc>
        <w:tc>
          <w:tcPr>
            <w:tcW w:w="4880" w:type="dxa"/>
            <w:shd w:val="clear" w:color="auto" w:fill="auto"/>
            <w:vAlign w:val="center"/>
          </w:tcPr>
          <w:p w:rsidR="009B4140" w:rsidRPr="000C6733" w:rsidRDefault="009B4140" w:rsidP="00FF52A2">
            <w:pPr>
              <w:widowControl w:val="0"/>
              <w:tabs>
                <w:tab w:val="left" w:pos="442"/>
              </w:tabs>
              <w:spacing w:after="0" w:line="240" w:lineRule="auto"/>
              <w:jc w:val="center"/>
              <w:rPr>
                <w:rFonts w:ascii="Times New Roman" w:hAnsi="Times New Roman" w:cs="Times New Roman"/>
                <w:b/>
                <w:bCs/>
                <w:sz w:val="20"/>
                <w:szCs w:val="20"/>
                <w:lang w:eastAsia="vi-VN"/>
              </w:rPr>
            </w:pPr>
          </w:p>
          <w:p w:rsidR="00845B44" w:rsidRDefault="00845B44" w:rsidP="00FF52A2">
            <w:pPr>
              <w:widowControl w:val="0"/>
              <w:tabs>
                <w:tab w:val="left" w:pos="442"/>
                <w:tab w:val="left" w:pos="4383"/>
              </w:tabs>
              <w:spacing w:after="0" w:line="240" w:lineRule="auto"/>
              <w:jc w:val="center"/>
              <w:rPr>
                <w:rFonts w:ascii="Times New Roman" w:hAnsi="Times New Roman" w:cs="Times New Roman"/>
                <w:b/>
                <w:bCs/>
                <w:sz w:val="20"/>
                <w:szCs w:val="20"/>
                <w:lang w:eastAsia="vi-VN"/>
              </w:rPr>
            </w:pPr>
          </w:p>
          <w:p w:rsidR="00845B44" w:rsidRDefault="00845B44" w:rsidP="00FF52A2">
            <w:pPr>
              <w:widowControl w:val="0"/>
              <w:tabs>
                <w:tab w:val="left" w:pos="442"/>
                <w:tab w:val="left" w:pos="4383"/>
              </w:tabs>
              <w:spacing w:after="0" w:line="240" w:lineRule="auto"/>
              <w:jc w:val="center"/>
              <w:rPr>
                <w:rFonts w:ascii="Times New Roman" w:hAnsi="Times New Roman" w:cs="Times New Roman"/>
                <w:b/>
                <w:bCs/>
                <w:sz w:val="20"/>
                <w:szCs w:val="20"/>
                <w:lang w:eastAsia="vi-VN"/>
              </w:rPr>
            </w:pPr>
          </w:p>
          <w:p w:rsidR="00845B44" w:rsidRDefault="00845B44" w:rsidP="00FF52A2">
            <w:pPr>
              <w:widowControl w:val="0"/>
              <w:tabs>
                <w:tab w:val="left" w:pos="442"/>
                <w:tab w:val="left" w:pos="4383"/>
              </w:tabs>
              <w:spacing w:after="0" w:line="240" w:lineRule="auto"/>
              <w:jc w:val="center"/>
              <w:rPr>
                <w:rFonts w:ascii="Times New Roman" w:hAnsi="Times New Roman" w:cs="Times New Roman"/>
                <w:b/>
                <w:bCs/>
                <w:sz w:val="20"/>
                <w:szCs w:val="20"/>
                <w:lang w:eastAsia="vi-VN"/>
              </w:rPr>
            </w:pPr>
          </w:p>
          <w:p w:rsidR="009B4140" w:rsidRPr="000C6733" w:rsidRDefault="009B4140" w:rsidP="00FF52A2">
            <w:pPr>
              <w:widowControl w:val="0"/>
              <w:tabs>
                <w:tab w:val="left" w:pos="442"/>
                <w:tab w:val="left" w:pos="4383"/>
              </w:tabs>
              <w:spacing w:after="0" w:line="240" w:lineRule="auto"/>
              <w:jc w:val="center"/>
              <w:rPr>
                <w:rFonts w:ascii="Times New Roman" w:hAnsi="Times New Roman" w:cs="Times New Roman"/>
              </w:rPr>
            </w:pPr>
            <w:r w:rsidRPr="000C6733">
              <w:rPr>
                <w:rFonts w:ascii="Times New Roman" w:hAnsi="Times New Roman" w:cs="Times New Roman"/>
                <w:b/>
                <w:bCs/>
                <w:sz w:val="20"/>
                <w:szCs w:val="20"/>
                <w:lang w:eastAsia="vi-VN"/>
              </w:rPr>
              <w:lastRenderedPageBreak/>
              <w:t xml:space="preserve">- </w:t>
            </w:r>
            <w:r w:rsidRPr="000C6733">
              <w:rPr>
                <w:rFonts w:ascii="Times New Roman" w:hAnsi="Times New Roman" w:cs="Times New Roman"/>
                <w:b/>
                <w:bCs/>
                <w:lang w:eastAsia="vi-VN"/>
              </w:rPr>
              <w:t>Đơn vị báo cáo:</w:t>
            </w:r>
          </w:p>
          <w:p w:rsidR="009B4140" w:rsidRPr="000C6733" w:rsidRDefault="009B4140" w:rsidP="00FF52A2">
            <w:pPr>
              <w:widowControl w:val="0"/>
              <w:spacing w:after="0" w:line="240" w:lineRule="auto"/>
              <w:jc w:val="center"/>
              <w:rPr>
                <w:rFonts w:ascii="Times New Roman" w:hAnsi="Times New Roman" w:cs="Times New Roman"/>
              </w:rPr>
            </w:pPr>
            <w:r w:rsidRPr="000C6733">
              <w:rPr>
                <w:rFonts w:ascii="Times New Roman" w:hAnsi="Times New Roman" w:cs="Times New Roman"/>
                <w:lang w:eastAsia="vi-VN"/>
              </w:rPr>
              <w:t xml:space="preserve">     + UBND xã Điền Hải</w:t>
            </w:r>
          </w:p>
          <w:p w:rsidR="009B4140" w:rsidRPr="000C6733" w:rsidRDefault="009B4140" w:rsidP="00FF52A2">
            <w:pPr>
              <w:widowControl w:val="0"/>
              <w:tabs>
                <w:tab w:val="left" w:pos="10957"/>
              </w:tabs>
              <w:spacing w:after="0" w:line="240" w:lineRule="auto"/>
              <w:jc w:val="center"/>
              <w:rPr>
                <w:rFonts w:ascii="Times New Roman" w:hAnsi="Times New Roman" w:cs="Times New Roman"/>
              </w:rPr>
            </w:pPr>
            <w:r w:rsidRPr="000C6733">
              <w:rPr>
                <w:rFonts w:ascii="Times New Roman" w:hAnsi="Times New Roman" w:cs="Times New Roman"/>
                <w:b/>
                <w:bCs/>
                <w:lang w:eastAsia="vi-VN"/>
              </w:rPr>
              <w:t xml:space="preserve">         - Đơn vị nhận báo cáo:</w:t>
            </w:r>
          </w:p>
          <w:p w:rsidR="009B4140" w:rsidRPr="000C6733" w:rsidRDefault="009B4140" w:rsidP="00FF52A2">
            <w:pPr>
              <w:widowControl w:val="0"/>
              <w:spacing w:after="0" w:line="240" w:lineRule="auto"/>
              <w:jc w:val="center"/>
              <w:rPr>
                <w:rFonts w:ascii="Times New Roman" w:hAnsi="Times New Roman" w:cs="Times New Roman"/>
                <w:lang w:eastAsia="vi-VN"/>
              </w:rPr>
            </w:pPr>
            <w:r w:rsidRPr="000C6733">
              <w:rPr>
                <w:rFonts w:ascii="Times New Roman" w:hAnsi="Times New Roman" w:cs="Times New Roman"/>
                <w:lang w:eastAsia="vi-VN"/>
              </w:rPr>
              <w:t xml:space="preserve">               + UBND huyện Phong Điền</w:t>
            </w:r>
          </w:p>
          <w:p w:rsidR="009B4140" w:rsidRPr="000C6733" w:rsidRDefault="009B4140" w:rsidP="00FF52A2">
            <w:pPr>
              <w:widowControl w:val="0"/>
              <w:spacing w:after="0" w:line="240" w:lineRule="auto"/>
              <w:jc w:val="center"/>
              <w:rPr>
                <w:rFonts w:ascii="Times New Roman" w:hAnsi="Times New Roman" w:cs="Times New Roman"/>
              </w:rPr>
            </w:pPr>
            <w:r w:rsidRPr="000C6733">
              <w:rPr>
                <w:rFonts w:ascii="Times New Roman" w:hAnsi="Times New Roman" w:cs="Times New Roman"/>
                <w:lang w:eastAsia="vi-VN"/>
              </w:rPr>
              <w:t xml:space="preserve">            + văn phòng UBND huyện</w:t>
            </w:r>
          </w:p>
          <w:p w:rsidR="009B4140" w:rsidRPr="000C6733" w:rsidRDefault="009B4140" w:rsidP="00FF52A2">
            <w:pPr>
              <w:widowControl w:val="0"/>
              <w:spacing w:after="0" w:line="240" w:lineRule="auto"/>
              <w:jc w:val="center"/>
              <w:rPr>
                <w:rFonts w:ascii="Times New Roman" w:hAnsi="Times New Roman" w:cs="Times New Roman"/>
                <w:b/>
                <w:bCs/>
                <w:sz w:val="24"/>
                <w:szCs w:val="24"/>
              </w:rPr>
            </w:pPr>
            <w:r w:rsidRPr="000C6733">
              <w:rPr>
                <w:rFonts w:ascii="Times New Roman" w:hAnsi="Times New Roman" w:cs="Times New Roman"/>
                <w:bCs/>
                <w:i/>
                <w:iCs/>
                <w:lang w:eastAsia="vi-VN"/>
              </w:rPr>
              <w:t xml:space="preserve">                                     Đơn vị tính:</w:t>
            </w:r>
            <w:r w:rsidRPr="000C6733">
              <w:rPr>
                <w:rFonts w:ascii="Times New Roman" w:hAnsi="Times New Roman" w:cs="Times New Roman"/>
                <w:i/>
                <w:iCs/>
              </w:rPr>
              <w:t xml:space="preserve"> </w:t>
            </w:r>
            <w:r w:rsidRPr="000C6733">
              <w:rPr>
                <w:rFonts w:ascii="Times New Roman" w:hAnsi="Times New Roman" w:cs="Times New Roman"/>
                <w:i/>
                <w:iCs/>
                <w:lang w:eastAsia="vi-VN"/>
              </w:rPr>
              <w:t>Số hồ sơ TTHC</w:t>
            </w:r>
            <w:r w:rsidRPr="000C6733">
              <w:rPr>
                <w:rFonts w:ascii="Times New Roman" w:hAnsi="Times New Roman" w:cs="Times New Roman"/>
                <w:i/>
                <w:iCs/>
                <w:sz w:val="24"/>
                <w:szCs w:val="24"/>
                <w:lang w:eastAsia="vi-VN"/>
              </w:rPr>
              <w:t>.</w:t>
            </w:r>
          </w:p>
        </w:tc>
      </w:tr>
    </w:tbl>
    <w:p w:rsidR="009B4140" w:rsidRPr="000C6733" w:rsidRDefault="009B4140" w:rsidP="009B4140">
      <w:pPr>
        <w:rPr>
          <w:rFonts w:ascii="Times New Roman" w:hAnsi="Times New Roman"/>
          <w:sz w:val="28"/>
          <w:szCs w:val="28"/>
        </w:rPr>
      </w:pPr>
    </w:p>
    <w:tbl>
      <w:tblPr>
        <w:tblW w:w="5362" w:type="pct"/>
        <w:jc w:val="center"/>
        <w:tblLayout w:type="fixed"/>
        <w:tblCellMar>
          <w:left w:w="0" w:type="dxa"/>
          <w:right w:w="0" w:type="dxa"/>
        </w:tblCellMar>
        <w:tblLook w:val="0000" w:firstRow="0" w:lastRow="0" w:firstColumn="0" w:lastColumn="0" w:noHBand="0" w:noVBand="0"/>
      </w:tblPr>
      <w:tblGrid>
        <w:gridCol w:w="567"/>
        <w:gridCol w:w="2972"/>
        <w:gridCol w:w="1133"/>
        <w:gridCol w:w="878"/>
        <w:gridCol w:w="1008"/>
        <w:gridCol w:w="758"/>
        <w:gridCol w:w="1008"/>
        <w:gridCol w:w="1011"/>
        <w:gridCol w:w="1008"/>
        <w:gridCol w:w="886"/>
        <w:gridCol w:w="967"/>
        <w:gridCol w:w="842"/>
        <w:gridCol w:w="850"/>
      </w:tblGrid>
      <w:tr w:rsidR="009B4140" w:rsidRPr="000C6733" w:rsidTr="003B7692">
        <w:trPr>
          <w:trHeight w:val="287"/>
          <w:jc w:val="center"/>
        </w:trPr>
        <w:tc>
          <w:tcPr>
            <w:tcW w:w="204" w:type="pct"/>
            <w:vMerge w:val="restart"/>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4"/>
                <w:szCs w:val="24"/>
              </w:rPr>
            </w:pPr>
            <w:r w:rsidRPr="000C6733">
              <w:rPr>
                <w:rFonts w:ascii="Times New Roman" w:hAnsi="Times New Roman" w:cs="Times New Roman"/>
                <w:b/>
                <w:bCs/>
                <w:sz w:val="24"/>
                <w:szCs w:val="24"/>
              </w:rPr>
              <w:t>STT</w:t>
            </w:r>
          </w:p>
        </w:tc>
        <w:tc>
          <w:tcPr>
            <w:tcW w:w="1070" w:type="pct"/>
            <w:vMerge w:val="restart"/>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4"/>
                <w:szCs w:val="24"/>
              </w:rPr>
            </w:pPr>
            <w:r w:rsidRPr="000C6733">
              <w:rPr>
                <w:rFonts w:ascii="Times New Roman" w:hAnsi="Times New Roman" w:cs="Times New Roman"/>
                <w:b/>
                <w:bCs/>
                <w:sz w:val="24"/>
                <w:szCs w:val="24"/>
              </w:rPr>
              <w:t>Lĩnh vực giải quyết</w:t>
            </w:r>
          </w:p>
        </w:tc>
        <w:tc>
          <w:tcPr>
            <w:tcW w:w="1360" w:type="pct"/>
            <w:gridSpan w:val="4"/>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4"/>
                <w:szCs w:val="24"/>
              </w:rPr>
            </w:pPr>
            <w:r w:rsidRPr="000C6733">
              <w:rPr>
                <w:rFonts w:ascii="Times New Roman" w:hAnsi="Times New Roman" w:cs="Times New Roman"/>
                <w:b/>
                <w:bCs/>
                <w:sz w:val="24"/>
                <w:szCs w:val="24"/>
              </w:rPr>
              <w:t>Số lượng hồ sơ tiếp nhận</w:t>
            </w:r>
          </w:p>
        </w:tc>
        <w:tc>
          <w:tcPr>
            <w:tcW w:w="1409" w:type="pct"/>
            <w:gridSpan w:val="4"/>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4"/>
                <w:szCs w:val="24"/>
              </w:rPr>
            </w:pPr>
            <w:r w:rsidRPr="000C6733">
              <w:rPr>
                <w:rFonts w:ascii="Times New Roman" w:hAnsi="Times New Roman" w:cs="Times New Roman"/>
                <w:b/>
                <w:bCs/>
                <w:sz w:val="24"/>
                <w:szCs w:val="24"/>
              </w:rPr>
              <w:t>Số lượng hồ sơ đã giải quyết</w:t>
            </w:r>
          </w:p>
        </w:tc>
        <w:tc>
          <w:tcPr>
            <w:tcW w:w="957" w:type="pct"/>
            <w:gridSpan w:val="3"/>
            <w:tcBorders>
              <w:top w:val="single" w:sz="4" w:space="0" w:color="auto"/>
              <w:left w:val="single" w:sz="4" w:space="0" w:color="auto"/>
              <w:bottom w:val="nil"/>
              <w:right w:val="single" w:sz="4" w:space="0" w:color="auto"/>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4"/>
                <w:szCs w:val="24"/>
              </w:rPr>
            </w:pPr>
            <w:r w:rsidRPr="000C6733">
              <w:rPr>
                <w:rFonts w:ascii="Times New Roman" w:hAnsi="Times New Roman" w:cs="Times New Roman"/>
                <w:b/>
                <w:bCs/>
                <w:sz w:val="24"/>
                <w:szCs w:val="24"/>
              </w:rPr>
              <w:t>Số lượng hồ sơ đang giải quyết</w:t>
            </w:r>
          </w:p>
        </w:tc>
      </w:tr>
      <w:tr w:rsidR="009B4140" w:rsidRPr="000C6733" w:rsidTr="003B7692">
        <w:trPr>
          <w:trHeight w:val="576"/>
          <w:jc w:val="center"/>
        </w:trPr>
        <w:tc>
          <w:tcPr>
            <w:tcW w:w="204" w:type="pct"/>
            <w:vMerge/>
            <w:tcBorders>
              <w:top w:val="nil"/>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4"/>
                <w:szCs w:val="24"/>
              </w:rPr>
            </w:pPr>
          </w:p>
        </w:tc>
        <w:tc>
          <w:tcPr>
            <w:tcW w:w="1070" w:type="pct"/>
            <w:vMerge/>
            <w:tcBorders>
              <w:top w:val="nil"/>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4"/>
                <w:szCs w:val="24"/>
              </w:rPr>
            </w:pPr>
          </w:p>
        </w:tc>
        <w:tc>
          <w:tcPr>
            <w:tcW w:w="408" w:type="pct"/>
            <w:vMerge w:val="restart"/>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4"/>
                <w:szCs w:val="24"/>
              </w:rPr>
            </w:pPr>
            <w:r w:rsidRPr="000C6733">
              <w:rPr>
                <w:rFonts w:ascii="Times New Roman" w:hAnsi="Times New Roman" w:cs="Times New Roman"/>
                <w:b/>
                <w:bCs/>
                <w:sz w:val="24"/>
                <w:szCs w:val="24"/>
              </w:rPr>
              <w:t>Tổng số</w:t>
            </w:r>
          </w:p>
        </w:tc>
        <w:tc>
          <w:tcPr>
            <w:tcW w:w="679" w:type="pct"/>
            <w:gridSpan w:val="2"/>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4"/>
                <w:szCs w:val="24"/>
              </w:rPr>
            </w:pPr>
            <w:r w:rsidRPr="000C6733">
              <w:rPr>
                <w:rFonts w:ascii="Times New Roman" w:hAnsi="Times New Roman" w:cs="Times New Roman"/>
                <w:b/>
                <w:bCs/>
                <w:sz w:val="24"/>
                <w:szCs w:val="24"/>
              </w:rPr>
              <w:t>Trong kỳ</w:t>
            </w:r>
          </w:p>
        </w:tc>
        <w:tc>
          <w:tcPr>
            <w:tcW w:w="273" w:type="pct"/>
            <w:vMerge w:val="restart"/>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4"/>
                <w:szCs w:val="24"/>
              </w:rPr>
            </w:pPr>
            <w:r w:rsidRPr="000C6733">
              <w:rPr>
                <w:rFonts w:ascii="Times New Roman" w:hAnsi="Times New Roman" w:cs="Times New Roman"/>
                <w:b/>
                <w:bCs/>
                <w:sz w:val="24"/>
                <w:szCs w:val="24"/>
              </w:rPr>
              <w:t>Từ kỳ trước</w:t>
            </w:r>
          </w:p>
        </w:tc>
        <w:tc>
          <w:tcPr>
            <w:tcW w:w="363" w:type="pct"/>
            <w:vMerge w:val="restart"/>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b/>
                <w:sz w:val="24"/>
                <w:szCs w:val="24"/>
              </w:rPr>
            </w:pPr>
            <w:r w:rsidRPr="000C6733">
              <w:rPr>
                <w:rFonts w:ascii="Times New Roman" w:hAnsi="Times New Roman" w:cs="Times New Roman"/>
                <w:b/>
                <w:sz w:val="24"/>
                <w:szCs w:val="24"/>
              </w:rPr>
              <w:t>Tổng số</w:t>
            </w:r>
          </w:p>
        </w:tc>
        <w:tc>
          <w:tcPr>
            <w:tcW w:w="364" w:type="pct"/>
            <w:vMerge w:val="restart"/>
            <w:tcBorders>
              <w:top w:val="single" w:sz="4" w:space="0" w:color="auto"/>
              <w:left w:val="single" w:sz="4" w:space="0" w:color="auto"/>
              <w:bottom w:val="nil"/>
              <w:right w:val="nil"/>
            </w:tcBorders>
            <w:shd w:val="clear" w:color="auto" w:fill="FFFFFF"/>
            <w:vAlign w:val="center"/>
          </w:tcPr>
          <w:p w:rsidR="009B4140" w:rsidRPr="00E52DEA" w:rsidRDefault="009B4140" w:rsidP="00FF52A2">
            <w:pPr>
              <w:widowControl w:val="0"/>
              <w:spacing w:after="0" w:line="240" w:lineRule="auto"/>
              <w:jc w:val="center"/>
              <w:rPr>
                <w:rFonts w:ascii="Times New Roman" w:hAnsi="Times New Roman" w:cs="Times New Roman"/>
                <w:sz w:val="24"/>
                <w:szCs w:val="24"/>
              </w:rPr>
            </w:pPr>
            <w:r w:rsidRPr="00E52DEA">
              <w:rPr>
                <w:rFonts w:ascii="Times New Roman" w:hAnsi="Times New Roman" w:cs="Times New Roman"/>
                <w:sz w:val="24"/>
                <w:szCs w:val="24"/>
              </w:rPr>
              <w:t>Trước hạn</w:t>
            </w:r>
          </w:p>
        </w:tc>
        <w:tc>
          <w:tcPr>
            <w:tcW w:w="363" w:type="pct"/>
            <w:vMerge w:val="restart"/>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4"/>
                <w:szCs w:val="24"/>
              </w:rPr>
            </w:pPr>
            <w:r w:rsidRPr="000C6733">
              <w:rPr>
                <w:rFonts w:ascii="Times New Roman" w:hAnsi="Times New Roman" w:cs="Times New Roman"/>
                <w:sz w:val="24"/>
                <w:szCs w:val="24"/>
              </w:rPr>
              <w:t>Đúng hạn</w:t>
            </w:r>
          </w:p>
        </w:tc>
        <w:tc>
          <w:tcPr>
            <w:tcW w:w="319" w:type="pct"/>
            <w:vMerge w:val="restart"/>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4"/>
                <w:szCs w:val="24"/>
              </w:rPr>
            </w:pPr>
            <w:r w:rsidRPr="000C6733">
              <w:rPr>
                <w:rFonts w:ascii="Times New Roman" w:hAnsi="Times New Roman" w:cs="Times New Roman"/>
                <w:sz w:val="24"/>
                <w:szCs w:val="24"/>
              </w:rPr>
              <w:t>Quá hạn</w:t>
            </w:r>
          </w:p>
        </w:tc>
        <w:tc>
          <w:tcPr>
            <w:tcW w:w="348" w:type="pct"/>
            <w:vMerge w:val="restart"/>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4"/>
                <w:szCs w:val="24"/>
              </w:rPr>
            </w:pPr>
            <w:r w:rsidRPr="000C6733">
              <w:rPr>
                <w:rFonts w:ascii="Times New Roman" w:hAnsi="Times New Roman" w:cs="Times New Roman"/>
                <w:b/>
                <w:bCs/>
                <w:sz w:val="24"/>
                <w:szCs w:val="24"/>
              </w:rPr>
              <w:t>Tổng số</w:t>
            </w:r>
          </w:p>
        </w:tc>
        <w:tc>
          <w:tcPr>
            <w:tcW w:w="303" w:type="pct"/>
            <w:vMerge w:val="restart"/>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4"/>
                <w:szCs w:val="24"/>
              </w:rPr>
            </w:pPr>
            <w:r w:rsidRPr="000C6733">
              <w:rPr>
                <w:rFonts w:ascii="Times New Roman" w:hAnsi="Times New Roman" w:cs="Times New Roman"/>
                <w:sz w:val="24"/>
                <w:szCs w:val="24"/>
              </w:rPr>
              <w:t>Trong hạn</w:t>
            </w:r>
          </w:p>
        </w:tc>
        <w:tc>
          <w:tcPr>
            <w:tcW w:w="306" w:type="pct"/>
            <w:vMerge w:val="restart"/>
            <w:tcBorders>
              <w:top w:val="single" w:sz="4" w:space="0" w:color="auto"/>
              <w:left w:val="single" w:sz="4" w:space="0" w:color="auto"/>
              <w:bottom w:val="nil"/>
              <w:right w:val="single" w:sz="4" w:space="0" w:color="auto"/>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4"/>
                <w:szCs w:val="24"/>
              </w:rPr>
            </w:pPr>
            <w:r w:rsidRPr="000C6733">
              <w:rPr>
                <w:rFonts w:ascii="Times New Roman" w:hAnsi="Times New Roman" w:cs="Times New Roman"/>
                <w:sz w:val="24"/>
                <w:szCs w:val="24"/>
              </w:rPr>
              <w:t>Quá hạn</w:t>
            </w:r>
          </w:p>
        </w:tc>
      </w:tr>
      <w:tr w:rsidR="009B4140" w:rsidRPr="000C6733" w:rsidTr="003B7692">
        <w:trPr>
          <w:trHeight w:val="576"/>
          <w:jc w:val="center"/>
        </w:trPr>
        <w:tc>
          <w:tcPr>
            <w:tcW w:w="204" w:type="pct"/>
            <w:vMerge/>
            <w:tcBorders>
              <w:top w:val="nil"/>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4"/>
                <w:szCs w:val="24"/>
              </w:rPr>
            </w:pPr>
          </w:p>
        </w:tc>
        <w:tc>
          <w:tcPr>
            <w:tcW w:w="1070" w:type="pct"/>
            <w:vMerge/>
            <w:tcBorders>
              <w:top w:val="nil"/>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4"/>
                <w:szCs w:val="24"/>
              </w:rPr>
            </w:pPr>
          </w:p>
        </w:tc>
        <w:tc>
          <w:tcPr>
            <w:tcW w:w="408" w:type="pct"/>
            <w:vMerge/>
            <w:tcBorders>
              <w:top w:val="nil"/>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4"/>
                <w:szCs w:val="24"/>
              </w:rPr>
            </w:pPr>
          </w:p>
        </w:tc>
        <w:tc>
          <w:tcPr>
            <w:tcW w:w="316" w:type="pct"/>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4"/>
                <w:szCs w:val="24"/>
              </w:rPr>
            </w:pPr>
            <w:r w:rsidRPr="000C6733">
              <w:rPr>
                <w:rFonts w:ascii="Times New Roman" w:hAnsi="Times New Roman" w:cs="Times New Roman"/>
                <w:sz w:val="24"/>
                <w:szCs w:val="24"/>
              </w:rPr>
              <w:t>Trực tuyến</w:t>
            </w:r>
          </w:p>
        </w:tc>
        <w:tc>
          <w:tcPr>
            <w:tcW w:w="363" w:type="pct"/>
            <w:tcBorders>
              <w:top w:val="single" w:sz="4" w:space="0" w:color="auto"/>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4"/>
                <w:szCs w:val="24"/>
              </w:rPr>
            </w:pPr>
            <w:r w:rsidRPr="000C6733">
              <w:rPr>
                <w:rFonts w:ascii="Times New Roman" w:hAnsi="Times New Roman" w:cs="Times New Roman"/>
                <w:sz w:val="24"/>
                <w:szCs w:val="24"/>
              </w:rPr>
              <w:t>Trực tiếp, dịch vụ bưu chính</w:t>
            </w:r>
          </w:p>
        </w:tc>
        <w:tc>
          <w:tcPr>
            <w:tcW w:w="273" w:type="pct"/>
            <w:vMerge/>
            <w:tcBorders>
              <w:top w:val="nil"/>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4"/>
                <w:szCs w:val="24"/>
              </w:rPr>
            </w:pPr>
          </w:p>
        </w:tc>
        <w:tc>
          <w:tcPr>
            <w:tcW w:w="363" w:type="pct"/>
            <w:vMerge/>
            <w:tcBorders>
              <w:top w:val="nil"/>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4"/>
                <w:szCs w:val="24"/>
              </w:rPr>
            </w:pPr>
          </w:p>
        </w:tc>
        <w:tc>
          <w:tcPr>
            <w:tcW w:w="364" w:type="pct"/>
            <w:vMerge/>
            <w:tcBorders>
              <w:top w:val="nil"/>
              <w:left w:val="single" w:sz="4" w:space="0" w:color="auto"/>
              <w:bottom w:val="nil"/>
              <w:right w:val="nil"/>
            </w:tcBorders>
            <w:shd w:val="clear" w:color="auto" w:fill="FFFFFF"/>
            <w:vAlign w:val="center"/>
          </w:tcPr>
          <w:p w:rsidR="009B4140" w:rsidRPr="00E52DEA" w:rsidRDefault="009B4140" w:rsidP="00FF52A2">
            <w:pPr>
              <w:widowControl w:val="0"/>
              <w:spacing w:after="0" w:line="240" w:lineRule="auto"/>
              <w:jc w:val="center"/>
              <w:rPr>
                <w:rFonts w:ascii="Times New Roman" w:hAnsi="Times New Roman" w:cs="Times New Roman"/>
                <w:sz w:val="24"/>
                <w:szCs w:val="24"/>
              </w:rPr>
            </w:pPr>
          </w:p>
        </w:tc>
        <w:tc>
          <w:tcPr>
            <w:tcW w:w="363" w:type="pct"/>
            <w:vMerge/>
            <w:tcBorders>
              <w:top w:val="nil"/>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4"/>
                <w:szCs w:val="24"/>
              </w:rPr>
            </w:pPr>
          </w:p>
        </w:tc>
        <w:tc>
          <w:tcPr>
            <w:tcW w:w="319" w:type="pct"/>
            <w:vMerge/>
            <w:tcBorders>
              <w:top w:val="nil"/>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4"/>
                <w:szCs w:val="24"/>
              </w:rPr>
            </w:pPr>
          </w:p>
        </w:tc>
        <w:tc>
          <w:tcPr>
            <w:tcW w:w="348" w:type="pct"/>
            <w:vMerge/>
            <w:tcBorders>
              <w:top w:val="nil"/>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4"/>
                <w:szCs w:val="24"/>
              </w:rPr>
            </w:pPr>
          </w:p>
        </w:tc>
        <w:tc>
          <w:tcPr>
            <w:tcW w:w="303" w:type="pct"/>
            <w:vMerge/>
            <w:tcBorders>
              <w:top w:val="nil"/>
              <w:left w:val="single" w:sz="4" w:space="0" w:color="auto"/>
              <w:bottom w:val="nil"/>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4"/>
                <w:szCs w:val="24"/>
              </w:rPr>
            </w:pPr>
          </w:p>
        </w:tc>
        <w:tc>
          <w:tcPr>
            <w:tcW w:w="306" w:type="pct"/>
            <w:vMerge/>
            <w:tcBorders>
              <w:top w:val="nil"/>
              <w:left w:val="single" w:sz="4" w:space="0" w:color="auto"/>
              <w:bottom w:val="nil"/>
              <w:right w:val="single" w:sz="4" w:space="0" w:color="auto"/>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sz w:val="24"/>
                <w:szCs w:val="24"/>
              </w:rPr>
            </w:pPr>
          </w:p>
        </w:tc>
      </w:tr>
      <w:tr w:rsidR="009B4140" w:rsidRPr="000C6733" w:rsidTr="003B7692">
        <w:trPr>
          <w:trHeight w:val="576"/>
          <w:jc w:val="center"/>
        </w:trPr>
        <w:tc>
          <w:tcPr>
            <w:tcW w:w="204" w:type="pct"/>
            <w:tcBorders>
              <w:top w:val="single" w:sz="4" w:space="0" w:color="auto"/>
              <w:left w:val="single" w:sz="4" w:space="0" w:color="auto"/>
              <w:bottom w:val="nil"/>
              <w:right w:val="nil"/>
            </w:tcBorders>
            <w:shd w:val="clear" w:color="auto" w:fill="FFFFFF"/>
            <w:vAlign w:val="center"/>
          </w:tcPr>
          <w:p w:rsidR="009B4140" w:rsidRPr="00E52DEA" w:rsidRDefault="009B4140" w:rsidP="00FF52A2">
            <w:pPr>
              <w:widowControl w:val="0"/>
              <w:spacing w:after="0" w:line="240" w:lineRule="auto"/>
              <w:jc w:val="center"/>
              <w:rPr>
                <w:rFonts w:ascii="Times New Roman" w:hAnsi="Times New Roman" w:cs="Times New Roman"/>
                <w:sz w:val="20"/>
                <w:szCs w:val="24"/>
              </w:rPr>
            </w:pPr>
            <w:r w:rsidRPr="00E52DEA">
              <w:rPr>
                <w:rFonts w:ascii="Times New Roman" w:hAnsi="Times New Roman" w:cs="Times New Roman"/>
                <w:sz w:val="20"/>
                <w:szCs w:val="24"/>
              </w:rPr>
              <w:t>(1)</w:t>
            </w:r>
          </w:p>
        </w:tc>
        <w:tc>
          <w:tcPr>
            <w:tcW w:w="1070" w:type="pct"/>
            <w:tcBorders>
              <w:top w:val="single" w:sz="4" w:space="0" w:color="auto"/>
              <w:left w:val="single" w:sz="4" w:space="0" w:color="auto"/>
              <w:bottom w:val="nil"/>
              <w:right w:val="nil"/>
            </w:tcBorders>
            <w:shd w:val="clear" w:color="auto" w:fill="FFFFFF"/>
            <w:vAlign w:val="center"/>
          </w:tcPr>
          <w:p w:rsidR="009B4140" w:rsidRPr="00E52DEA" w:rsidRDefault="009B4140" w:rsidP="00FF52A2">
            <w:pPr>
              <w:widowControl w:val="0"/>
              <w:spacing w:after="0" w:line="240" w:lineRule="auto"/>
              <w:jc w:val="center"/>
              <w:rPr>
                <w:rFonts w:ascii="Times New Roman" w:hAnsi="Times New Roman" w:cs="Times New Roman"/>
                <w:sz w:val="20"/>
                <w:szCs w:val="24"/>
              </w:rPr>
            </w:pPr>
            <w:r w:rsidRPr="00E52DEA">
              <w:rPr>
                <w:rFonts w:ascii="Times New Roman" w:hAnsi="Times New Roman" w:cs="Times New Roman"/>
                <w:sz w:val="20"/>
                <w:szCs w:val="24"/>
              </w:rPr>
              <w:t>(2)</w:t>
            </w:r>
          </w:p>
        </w:tc>
        <w:tc>
          <w:tcPr>
            <w:tcW w:w="408" w:type="pct"/>
            <w:tcBorders>
              <w:top w:val="single" w:sz="4" w:space="0" w:color="auto"/>
              <w:left w:val="single" w:sz="4" w:space="0" w:color="auto"/>
              <w:bottom w:val="nil"/>
              <w:right w:val="nil"/>
            </w:tcBorders>
            <w:shd w:val="clear" w:color="auto" w:fill="FFFFFF"/>
            <w:vAlign w:val="center"/>
          </w:tcPr>
          <w:p w:rsidR="009B4140" w:rsidRPr="00E52DEA" w:rsidRDefault="009B4140" w:rsidP="00FF52A2">
            <w:pPr>
              <w:widowControl w:val="0"/>
              <w:spacing w:after="0" w:line="240" w:lineRule="auto"/>
              <w:jc w:val="center"/>
              <w:rPr>
                <w:rFonts w:ascii="Times New Roman" w:hAnsi="Times New Roman" w:cs="Times New Roman"/>
                <w:sz w:val="20"/>
                <w:szCs w:val="24"/>
              </w:rPr>
            </w:pPr>
            <w:r w:rsidRPr="00E52DEA">
              <w:rPr>
                <w:rFonts w:ascii="Times New Roman" w:hAnsi="Times New Roman" w:cs="Times New Roman"/>
                <w:sz w:val="20"/>
                <w:szCs w:val="24"/>
              </w:rPr>
              <w:t>(3)=(4)+(5)</w:t>
            </w:r>
          </w:p>
          <w:p w:rsidR="009B4140" w:rsidRPr="00E52DEA" w:rsidRDefault="009B4140" w:rsidP="00FF52A2">
            <w:pPr>
              <w:widowControl w:val="0"/>
              <w:spacing w:after="0" w:line="240" w:lineRule="auto"/>
              <w:jc w:val="center"/>
              <w:rPr>
                <w:rFonts w:ascii="Times New Roman" w:hAnsi="Times New Roman" w:cs="Times New Roman"/>
                <w:sz w:val="20"/>
                <w:szCs w:val="24"/>
              </w:rPr>
            </w:pPr>
            <w:r w:rsidRPr="00E52DEA">
              <w:rPr>
                <w:rFonts w:ascii="Times New Roman" w:hAnsi="Times New Roman" w:cs="Times New Roman"/>
                <w:sz w:val="20"/>
                <w:szCs w:val="24"/>
              </w:rPr>
              <w:t>+(6)</w:t>
            </w:r>
          </w:p>
        </w:tc>
        <w:tc>
          <w:tcPr>
            <w:tcW w:w="316" w:type="pct"/>
            <w:tcBorders>
              <w:top w:val="single" w:sz="4" w:space="0" w:color="auto"/>
              <w:left w:val="single" w:sz="4" w:space="0" w:color="auto"/>
              <w:bottom w:val="nil"/>
              <w:right w:val="nil"/>
            </w:tcBorders>
            <w:shd w:val="clear" w:color="auto" w:fill="FFFFFF"/>
            <w:vAlign w:val="center"/>
          </w:tcPr>
          <w:p w:rsidR="009B4140" w:rsidRPr="00E52DEA" w:rsidRDefault="009B4140" w:rsidP="00FF52A2">
            <w:pPr>
              <w:widowControl w:val="0"/>
              <w:spacing w:after="0" w:line="240" w:lineRule="auto"/>
              <w:jc w:val="center"/>
              <w:rPr>
                <w:rFonts w:ascii="Times New Roman" w:hAnsi="Times New Roman" w:cs="Times New Roman"/>
                <w:sz w:val="20"/>
                <w:szCs w:val="24"/>
              </w:rPr>
            </w:pPr>
            <w:r w:rsidRPr="00E52DEA">
              <w:rPr>
                <w:rFonts w:ascii="Times New Roman" w:hAnsi="Times New Roman" w:cs="Times New Roman"/>
                <w:sz w:val="20"/>
                <w:szCs w:val="24"/>
              </w:rPr>
              <w:t>(4)</w:t>
            </w:r>
          </w:p>
        </w:tc>
        <w:tc>
          <w:tcPr>
            <w:tcW w:w="363" w:type="pct"/>
            <w:tcBorders>
              <w:top w:val="single" w:sz="4" w:space="0" w:color="auto"/>
              <w:left w:val="single" w:sz="4" w:space="0" w:color="auto"/>
              <w:bottom w:val="nil"/>
              <w:right w:val="nil"/>
            </w:tcBorders>
            <w:shd w:val="clear" w:color="auto" w:fill="FFFFFF"/>
            <w:vAlign w:val="center"/>
          </w:tcPr>
          <w:p w:rsidR="009B4140" w:rsidRPr="00E52DEA" w:rsidRDefault="009B4140" w:rsidP="00FF52A2">
            <w:pPr>
              <w:widowControl w:val="0"/>
              <w:spacing w:after="0" w:line="240" w:lineRule="auto"/>
              <w:jc w:val="center"/>
              <w:rPr>
                <w:rFonts w:ascii="Times New Roman" w:hAnsi="Times New Roman" w:cs="Times New Roman"/>
                <w:sz w:val="20"/>
                <w:szCs w:val="24"/>
              </w:rPr>
            </w:pPr>
            <w:r w:rsidRPr="00E52DEA">
              <w:rPr>
                <w:rFonts w:ascii="Times New Roman" w:hAnsi="Times New Roman" w:cs="Times New Roman"/>
                <w:sz w:val="20"/>
                <w:szCs w:val="24"/>
              </w:rPr>
              <w:t>(5)</w:t>
            </w:r>
          </w:p>
        </w:tc>
        <w:tc>
          <w:tcPr>
            <w:tcW w:w="273" w:type="pct"/>
            <w:tcBorders>
              <w:top w:val="single" w:sz="4" w:space="0" w:color="auto"/>
              <w:left w:val="single" w:sz="4" w:space="0" w:color="auto"/>
              <w:bottom w:val="nil"/>
              <w:right w:val="nil"/>
            </w:tcBorders>
            <w:shd w:val="clear" w:color="auto" w:fill="FFFFFF"/>
            <w:vAlign w:val="center"/>
          </w:tcPr>
          <w:p w:rsidR="009B4140" w:rsidRPr="00E52DEA" w:rsidRDefault="009B4140" w:rsidP="00FF52A2">
            <w:pPr>
              <w:widowControl w:val="0"/>
              <w:spacing w:after="0" w:line="240" w:lineRule="auto"/>
              <w:jc w:val="center"/>
              <w:rPr>
                <w:rFonts w:ascii="Times New Roman" w:hAnsi="Times New Roman" w:cs="Times New Roman"/>
                <w:sz w:val="20"/>
                <w:szCs w:val="24"/>
              </w:rPr>
            </w:pPr>
            <w:r w:rsidRPr="00E52DEA">
              <w:rPr>
                <w:rFonts w:ascii="Times New Roman" w:hAnsi="Times New Roman" w:cs="Times New Roman"/>
                <w:sz w:val="20"/>
                <w:szCs w:val="24"/>
              </w:rPr>
              <w:t>(6)</w:t>
            </w:r>
          </w:p>
        </w:tc>
        <w:tc>
          <w:tcPr>
            <w:tcW w:w="363" w:type="pct"/>
            <w:tcBorders>
              <w:top w:val="single" w:sz="4" w:space="0" w:color="auto"/>
              <w:left w:val="single" w:sz="4" w:space="0" w:color="auto"/>
              <w:bottom w:val="nil"/>
              <w:right w:val="nil"/>
            </w:tcBorders>
            <w:shd w:val="clear" w:color="auto" w:fill="FFFFFF"/>
            <w:vAlign w:val="center"/>
          </w:tcPr>
          <w:p w:rsidR="009B4140" w:rsidRPr="00E52DEA" w:rsidRDefault="009B4140" w:rsidP="00FF52A2">
            <w:pPr>
              <w:widowControl w:val="0"/>
              <w:spacing w:after="0" w:line="240" w:lineRule="auto"/>
              <w:jc w:val="center"/>
              <w:rPr>
                <w:rFonts w:ascii="Times New Roman" w:hAnsi="Times New Roman" w:cs="Times New Roman"/>
                <w:sz w:val="20"/>
                <w:szCs w:val="24"/>
              </w:rPr>
            </w:pPr>
            <w:r w:rsidRPr="00E52DEA">
              <w:rPr>
                <w:rFonts w:ascii="Times New Roman" w:hAnsi="Times New Roman" w:cs="Times New Roman"/>
                <w:sz w:val="20"/>
                <w:szCs w:val="24"/>
              </w:rPr>
              <w:t>(7)=(8)+(9)</w:t>
            </w:r>
          </w:p>
          <w:p w:rsidR="009B4140" w:rsidRPr="00E52DEA" w:rsidRDefault="009B4140" w:rsidP="00FF52A2">
            <w:pPr>
              <w:widowControl w:val="0"/>
              <w:spacing w:after="0" w:line="240" w:lineRule="auto"/>
              <w:jc w:val="center"/>
              <w:rPr>
                <w:rFonts w:ascii="Times New Roman" w:hAnsi="Times New Roman" w:cs="Times New Roman"/>
                <w:sz w:val="20"/>
                <w:szCs w:val="24"/>
              </w:rPr>
            </w:pPr>
            <w:r w:rsidRPr="00E52DEA">
              <w:rPr>
                <w:rFonts w:ascii="Times New Roman" w:hAnsi="Times New Roman" w:cs="Times New Roman"/>
                <w:sz w:val="20"/>
                <w:szCs w:val="24"/>
              </w:rPr>
              <w:t>+(10)</w:t>
            </w:r>
          </w:p>
        </w:tc>
        <w:tc>
          <w:tcPr>
            <w:tcW w:w="364" w:type="pct"/>
            <w:tcBorders>
              <w:top w:val="single" w:sz="4" w:space="0" w:color="auto"/>
              <w:left w:val="single" w:sz="4" w:space="0" w:color="auto"/>
              <w:bottom w:val="nil"/>
              <w:right w:val="nil"/>
            </w:tcBorders>
            <w:shd w:val="clear" w:color="auto" w:fill="FFFFFF"/>
            <w:vAlign w:val="center"/>
          </w:tcPr>
          <w:p w:rsidR="009B4140" w:rsidRPr="00E52DEA" w:rsidRDefault="009B4140" w:rsidP="00FF52A2">
            <w:pPr>
              <w:widowControl w:val="0"/>
              <w:spacing w:after="0" w:line="240" w:lineRule="auto"/>
              <w:jc w:val="center"/>
              <w:rPr>
                <w:rFonts w:ascii="Times New Roman" w:hAnsi="Times New Roman" w:cs="Times New Roman"/>
                <w:sz w:val="20"/>
                <w:szCs w:val="24"/>
              </w:rPr>
            </w:pPr>
            <w:r w:rsidRPr="00E52DEA">
              <w:rPr>
                <w:rFonts w:ascii="Times New Roman" w:hAnsi="Times New Roman" w:cs="Times New Roman"/>
                <w:sz w:val="20"/>
                <w:szCs w:val="24"/>
              </w:rPr>
              <w:t>(8)</w:t>
            </w:r>
          </w:p>
        </w:tc>
        <w:tc>
          <w:tcPr>
            <w:tcW w:w="363" w:type="pct"/>
            <w:tcBorders>
              <w:top w:val="single" w:sz="4" w:space="0" w:color="auto"/>
              <w:left w:val="single" w:sz="4" w:space="0" w:color="auto"/>
              <w:bottom w:val="nil"/>
              <w:right w:val="nil"/>
            </w:tcBorders>
            <w:shd w:val="clear" w:color="auto" w:fill="FFFFFF"/>
            <w:vAlign w:val="center"/>
          </w:tcPr>
          <w:p w:rsidR="009B4140" w:rsidRPr="00E52DEA" w:rsidRDefault="009B4140" w:rsidP="00FF52A2">
            <w:pPr>
              <w:widowControl w:val="0"/>
              <w:spacing w:after="0" w:line="240" w:lineRule="auto"/>
              <w:jc w:val="center"/>
              <w:rPr>
                <w:rFonts w:ascii="Times New Roman" w:hAnsi="Times New Roman" w:cs="Times New Roman"/>
                <w:sz w:val="20"/>
                <w:szCs w:val="24"/>
              </w:rPr>
            </w:pPr>
            <w:r w:rsidRPr="00E52DEA">
              <w:rPr>
                <w:rFonts w:ascii="Times New Roman" w:hAnsi="Times New Roman" w:cs="Times New Roman"/>
                <w:sz w:val="20"/>
                <w:szCs w:val="24"/>
              </w:rPr>
              <w:t>(9)</w:t>
            </w:r>
          </w:p>
        </w:tc>
        <w:tc>
          <w:tcPr>
            <w:tcW w:w="319" w:type="pct"/>
            <w:tcBorders>
              <w:top w:val="single" w:sz="4" w:space="0" w:color="auto"/>
              <w:left w:val="single" w:sz="4" w:space="0" w:color="auto"/>
              <w:bottom w:val="nil"/>
              <w:right w:val="nil"/>
            </w:tcBorders>
            <w:shd w:val="clear" w:color="auto" w:fill="FFFFFF"/>
            <w:vAlign w:val="center"/>
          </w:tcPr>
          <w:p w:rsidR="009B4140" w:rsidRPr="00E52DEA" w:rsidRDefault="009B4140" w:rsidP="00FF52A2">
            <w:pPr>
              <w:widowControl w:val="0"/>
              <w:spacing w:after="0" w:line="240" w:lineRule="auto"/>
              <w:jc w:val="center"/>
              <w:rPr>
                <w:rFonts w:ascii="Times New Roman" w:hAnsi="Times New Roman" w:cs="Times New Roman"/>
                <w:sz w:val="20"/>
                <w:szCs w:val="24"/>
              </w:rPr>
            </w:pPr>
            <w:r w:rsidRPr="00E52DEA">
              <w:rPr>
                <w:rFonts w:ascii="Times New Roman" w:hAnsi="Times New Roman" w:cs="Times New Roman"/>
                <w:sz w:val="20"/>
                <w:szCs w:val="24"/>
              </w:rPr>
              <w:t>(10)</w:t>
            </w:r>
          </w:p>
        </w:tc>
        <w:tc>
          <w:tcPr>
            <w:tcW w:w="348" w:type="pct"/>
            <w:tcBorders>
              <w:top w:val="single" w:sz="4" w:space="0" w:color="auto"/>
              <w:left w:val="single" w:sz="4" w:space="0" w:color="auto"/>
              <w:bottom w:val="nil"/>
              <w:right w:val="nil"/>
            </w:tcBorders>
            <w:shd w:val="clear" w:color="auto" w:fill="FFFFFF"/>
            <w:vAlign w:val="center"/>
          </w:tcPr>
          <w:p w:rsidR="009B4140" w:rsidRPr="00E52DEA" w:rsidRDefault="009B4140" w:rsidP="00FF52A2">
            <w:pPr>
              <w:widowControl w:val="0"/>
              <w:spacing w:after="0" w:line="240" w:lineRule="auto"/>
              <w:jc w:val="center"/>
              <w:rPr>
                <w:rFonts w:ascii="Times New Roman" w:hAnsi="Times New Roman" w:cs="Times New Roman"/>
                <w:sz w:val="20"/>
                <w:szCs w:val="24"/>
              </w:rPr>
            </w:pPr>
            <w:r w:rsidRPr="00E52DEA">
              <w:rPr>
                <w:rFonts w:ascii="Times New Roman" w:hAnsi="Times New Roman" w:cs="Times New Roman"/>
                <w:sz w:val="20"/>
                <w:szCs w:val="24"/>
              </w:rPr>
              <w:t>(11)=(12)+(13)</w:t>
            </w:r>
          </w:p>
        </w:tc>
        <w:tc>
          <w:tcPr>
            <w:tcW w:w="303" w:type="pct"/>
            <w:tcBorders>
              <w:top w:val="single" w:sz="4" w:space="0" w:color="auto"/>
              <w:left w:val="single" w:sz="4" w:space="0" w:color="auto"/>
              <w:bottom w:val="nil"/>
              <w:right w:val="nil"/>
            </w:tcBorders>
            <w:shd w:val="clear" w:color="auto" w:fill="FFFFFF"/>
            <w:vAlign w:val="center"/>
          </w:tcPr>
          <w:p w:rsidR="009B4140" w:rsidRPr="00E52DEA" w:rsidRDefault="009B4140" w:rsidP="00FF52A2">
            <w:pPr>
              <w:widowControl w:val="0"/>
              <w:spacing w:after="0" w:line="240" w:lineRule="auto"/>
              <w:jc w:val="center"/>
              <w:rPr>
                <w:rFonts w:ascii="Times New Roman" w:hAnsi="Times New Roman" w:cs="Times New Roman"/>
                <w:sz w:val="20"/>
                <w:szCs w:val="24"/>
              </w:rPr>
            </w:pPr>
            <w:r w:rsidRPr="00E52DEA">
              <w:rPr>
                <w:rFonts w:ascii="Times New Roman" w:hAnsi="Times New Roman" w:cs="Times New Roman"/>
                <w:sz w:val="20"/>
                <w:szCs w:val="24"/>
              </w:rPr>
              <w:t>(12)</w:t>
            </w:r>
          </w:p>
        </w:tc>
        <w:tc>
          <w:tcPr>
            <w:tcW w:w="306" w:type="pct"/>
            <w:tcBorders>
              <w:top w:val="single" w:sz="4" w:space="0" w:color="auto"/>
              <w:left w:val="single" w:sz="4" w:space="0" w:color="auto"/>
              <w:bottom w:val="nil"/>
              <w:right w:val="single" w:sz="4" w:space="0" w:color="auto"/>
            </w:tcBorders>
            <w:shd w:val="clear" w:color="auto" w:fill="FFFFFF"/>
            <w:vAlign w:val="center"/>
          </w:tcPr>
          <w:p w:rsidR="009B4140" w:rsidRPr="00E52DEA" w:rsidRDefault="009B4140" w:rsidP="00FF52A2">
            <w:pPr>
              <w:widowControl w:val="0"/>
              <w:spacing w:after="0" w:line="240" w:lineRule="auto"/>
              <w:jc w:val="center"/>
              <w:rPr>
                <w:rFonts w:ascii="Times New Roman" w:hAnsi="Times New Roman" w:cs="Times New Roman"/>
                <w:sz w:val="20"/>
                <w:szCs w:val="24"/>
              </w:rPr>
            </w:pPr>
            <w:r w:rsidRPr="00E52DEA">
              <w:rPr>
                <w:rFonts w:ascii="Times New Roman" w:hAnsi="Times New Roman" w:cs="Times New Roman"/>
                <w:sz w:val="20"/>
                <w:szCs w:val="24"/>
              </w:rPr>
              <w:t>(13)</w:t>
            </w:r>
          </w:p>
        </w:tc>
      </w:tr>
      <w:tr w:rsidR="009B4140" w:rsidRPr="000C6733" w:rsidTr="003B7692">
        <w:trPr>
          <w:trHeight w:val="576"/>
          <w:jc w:val="center"/>
        </w:trPr>
        <w:tc>
          <w:tcPr>
            <w:tcW w:w="204" w:type="pct"/>
            <w:tcBorders>
              <w:top w:val="single" w:sz="4" w:space="0" w:color="auto"/>
              <w:left w:val="single" w:sz="4" w:space="0" w:color="auto"/>
              <w:bottom w:val="nil"/>
              <w:right w:val="nil"/>
            </w:tcBorders>
            <w:shd w:val="clear" w:color="auto" w:fill="FFFFFF"/>
            <w:vAlign w:val="center"/>
          </w:tcPr>
          <w:p w:rsidR="009B4140" w:rsidRPr="00E52DEA" w:rsidRDefault="009B4140" w:rsidP="00FF52A2">
            <w:pPr>
              <w:widowControl w:val="0"/>
              <w:spacing w:after="0" w:line="240" w:lineRule="auto"/>
              <w:jc w:val="center"/>
              <w:rPr>
                <w:rFonts w:ascii="Times New Roman" w:hAnsi="Times New Roman" w:cs="Times New Roman"/>
              </w:rPr>
            </w:pPr>
            <w:r w:rsidRPr="00E52DEA">
              <w:rPr>
                <w:rFonts w:ascii="Times New Roman" w:hAnsi="Times New Roman" w:cs="Times New Roman"/>
              </w:rPr>
              <w:t>1</w:t>
            </w:r>
          </w:p>
        </w:tc>
        <w:tc>
          <w:tcPr>
            <w:tcW w:w="1070" w:type="pct"/>
            <w:tcBorders>
              <w:top w:val="single" w:sz="4" w:space="0" w:color="auto"/>
              <w:left w:val="single" w:sz="4" w:space="0" w:color="auto"/>
              <w:bottom w:val="nil"/>
              <w:right w:val="nil"/>
            </w:tcBorders>
            <w:shd w:val="clear" w:color="auto" w:fill="FFFFFF"/>
            <w:vAlign w:val="center"/>
          </w:tcPr>
          <w:p w:rsidR="009B4140" w:rsidRPr="00E52DEA" w:rsidRDefault="009B4140" w:rsidP="00FF52A2">
            <w:pPr>
              <w:widowControl w:val="0"/>
              <w:spacing w:after="0" w:line="240" w:lineRule="auto"/>
              <w:rPr>
                <w:rFonts w:ascii="Times New Roman" w:hAnsi="Times New Roman" w:cs="Times New Roman"/>
              </w:rPr>
            </w:pPr>
            <w:r w:rsidRPr="00E52DEA">
              <w:rPr>
                <w:rFonts w:ascii="Times New Roman" w:hAnsi="Times New Roman" w:cs="Times New Roman"/>
              </w:rPr>
              <w:t>Lĩnh vực Bảo trợ xã hội</w:t>
            </w:r>
          </w:p>
        </w:tc>
        <w:tc>
          <w:tcPr>
            <w:tcW w:w="408" w:type="pct"/>
            <w:tcBorders>
              <w:top w:val="single" w:sz="4" w:space="0" w:color="auto"/>
              <w:left w:val="single" w:sz="4" w:space="0" w:color="auto"/>
              <w:bottom w:val="nil"/>
              <w:right w:val="nil"/>
            </w:tcBorders>
            <w:shd w:val="clear" w:color="auto" w:fill="FFFFFF"/>
            <w:vAlign w:val="center"/>
          </w:tcPr>
          <w:p w:rsidR="009B4140" w:rsidRPr="00E52DEA" w:rsidRDefault="00C50D01" w:rsidP="00FF52A2">
            <w:pPr>
              <w:jc w:val="center"/>
              <w:rPr>
                <w:rFonts w:ascii="Times New Roman" w:hAnsi="Times New Roman" w:cs="Times New Roman"/>
                <w:lang w:eastAsia="zh-CN"/>
              </w:rPr>
            </w:pPr>
            <w:r w:rsidRPr="00E52DEA">
              <w:rPr>
                <w:rFonts w:ascii="Times New Roman" w:hAnsi="Times New Roman" w:cs="Times New Roman"/>
                <w:lang w:eastAsia="zh-CN"/>
              </w:rPr>
              <w:t>5</w:t>
            </w:r>
          </w:p>
        </w:tc>
        <w:tc>
          <w:tcPr>
            <w:tcW w:w="316" w:type="pct"/>
            <w:tcBorders>
              <w:top w:val="single" w:sz="4" w:space="0" w:color="auto"/>
              <w:left w:val="single" w:sz="4" w:space="0" w:color="auto"/>
              <w:bottom w:val="nil"/>
              <w:right w:val="nil"/>
            </w:tcBorders>
            <w:shd w:val="clear" w:color="auto" w:fill="FFFFFF"/>
            <w:vAlign w:val="center"/>
          </w:tcPr>
          <w:p w:rsidR="009B4140" w:rsidRPr="00E52DEA" w:rsidRDefault="00C50D01" w:rsidP="00FF52A2">
            <w:pPr>
              <w:jc w:val="center"/>
              <w:rPr>
                <w:rFonts w:ascii="Times New Roman" w:hAnsi="Times New Roman" w:cs="Times New Roman"/>
                <w:lang w:eastAsia="zh-CN"/>
              </w:rPr>
            </w:pPr>
            <w:r w:rsidRPr="00E52DEA">
              <w:rPr>
                <w:rFonts w:ascii="Times New Roman" w:hAnsi="Times New Roman" w:cs="Times New Roman"/>
                <w:lang w:eastAsia="zh-CN"/>
              </w:rPr>
              <w:t>4</w:t>
            </w:r>
          </w:p>
        </w:tc>
        <w:tc>
          <w:tcPr>
            <w:tcW w:w="363" w:type="pct"/>
            <w:tcBorders>
              <w:top w:val="single" w:sz="4" w:space="0" w:color="auto"/>
              <w:left w:val="single" w:sz="4" w:space="0" w:color="auto"/>
              <w:bottom w:val="nil"/>
              <w:right w:val="nil"/>
            </w:tcBorders>
            <w:shd w:val="clear" w:color="auto" w:fill="FFFFFF"/>
            <w:vAlign w:val="center"/>
          </w:tcPr>
          <w:p w:rsidR="009B4140" w:rsidRPr="00E52DEA" w:rsidRDefault="00C50D01" w:rsidP="00FF52A2">
            <w:pPr>
              <w:jc w:val="center"/>
              <w:rPr>
                <w:rFonts w:ascii="Times New Roman" w:hAnsi="Times New Roman" w:cs="Times New Roman"/>
                <w:lang w:eastAsia="zh-CN"/>
              </w:rPr>
            </w:pPr>
            <w:r w:rsidRPr="00E52DEA">
              <w:rPr>
                <w:rFonts w:ascii="Times New Roman" w:hAnsi="Times New Roman" w:cs="Times New Roman"/>
                <w:lang w:eastAsia="zh-CN"/>
              </w:rPr>
              <w:t>1</w:t>
            </w:r>
          </w:p>
        </w:tc>
        <w:tc>
          <w:tcPr>
            <w:tcW w:w="273" w:type="pct"/>
            <w:tcBorders>
              <w:top w:val="single" w:sz="4" w:space="0" w:color="auto"/>
              <w:left w:val="single" w:sz="4" w:space="0" w:color="auto"/>
              <w:bottom w:val="nil"/>
              <w:right w:val="nil"/>
            </w:tcBorders>
            <w:shd w:val="clear" w:color="auto" w:fill="FFFFFF"/>
            <w:vAlign w:val="center"/>
          </w:tcPr>
          <w:p w:rsidR="009B4140" w:rsidRPr="00E52DEA" w:rsidRDefault="00C50D01" w:rsidP="00FF52A2">
            <w:pPr>
              <w:jc w:val="center"/>
              <w:rPr>
                <w:rFonts w:ascii="Times New Roman" w:hAnsi="Times New Roman" w:cs="Times New Roman"/>
                <w:lang w:eastAsia="zh-CN"/>
              </w:rPr>
            </w:pPr>
            <w:r w:rsidRPr="00E52DEA">
              <w:rPr>
                <w:rFonts w:ascii="Times New Roman" w:hAnsi="Times New Roman" w:cs="Times New Roman"/>
                <w:lang w:eastAsia="zh-CN"/>
              </w:rPr>
              <w:t>0</w:t>
            </w:r>
          </w:p>
        </w:tc>
        <w:tc>
          <w:tcPr>
            <w:tcW w:w="363" w:type="pct"/>
            <w:tcBorders>
              <w:top w:val="single" w:sz="4" w:space="0" w:color="auto"/>
              <w:left w:val="single" w:sz="4" w:space="0" w:color="auto"/>
              <w:bottom w:val="nil"/>
              <w:right w:val="nil"/>
            </w:tcBorders>
            <w:shd w:val="clear" w:color="auto" w:fill="FFFFFF"/>
            <w:vAlign w:val="center"/>
          </w:tcPr>
          <w:p w:rsidR="009B4140" w:rsidRPr="00E52DEA" w:rsidRDefault="00C50D01" w:rsidP="00FF52A2">
            <w:pPr>
              <w:jc w:val="center"/>
              <w:rPr>
                <w:rFonts w:ascii="Times New Roman" w:hAnsi="Times New Roman" w:cs="Times New Roman"/>
                <w:lang w:eastAsia="zh-CN"/>
              </w:rPr>
            </w:pPr>
            <w:r w:rsidRPr="00E52DEA">
              <w:rPr>
                <w:rFonts w:ascii="Times New Roman" w:hAnsi="Times New Roman" w:cs="Times New Roman"/>
                <w:lang w:eastAsia="zh-CN"/>
              </w:rPr>
              <w:t>5</w:t>
            </w:r>
          </w:p>
        </w:tc>
        <w:tc>
          <w:tcPr>
            <w:tcW w:w="364" w:type="pct"/>
            <w:tcBorders>
              <w:top w:val="single" w:sz="4" w:space="0" w:color="auto"/>
              <w:left w:val="single" w:sz="4" w:space="0" w:color="auto"/>
              <w:bottom w:val="nil"/>
              <w:right w:val="nil"/>
            </w:tcBorders>
            <w:shd w:val="clear" w:color="auto" w:fill="FFFFFF"/>
            <w:vAlign w:val="center"/>
          </w:tcPr>
          <w:p w:rsidR="009B4140" w:rsidRPr="00E52DEA" w:rsidRDefault="00E52DEA" w:rsidP="00FF52A2">
            <w:pPr>
              <w:jc w:val="center"/>
              <w:rPr>
                <w:rFonts w:ascii="Times New Roman" w:hAnsi="Times New Roman" w:cs="Times New Roman"/>
                <w:lang w:eastAsia="zh-CN"/>
              </w:rPr>
            </w:pPr>
            <w:r w:rsidRPr="00E52DEA">
              <w:rPr>
                <w:rFonts w:ascii="Times New Roman" w:hAnsi="Times New Roman" w:cs="Times New Roman"/>
                <w:lang w:eastAsia="zh-CN"/>
              </w:rPr>
              <w:t>5</w:t>
            </w:r>
          </w:p>
        </w:tc>
        <w:tc>
          <w:tcPr>
            <w:tcW w:w="363" w:type="pct"/>
            <w:tcBorders>
              <w:top w:val="single" w:sz="4" w:space="0" w:color="auto"/>
              <w:left w:val="single" w:sz="4" w:space="0" w:color="auto"/>
              <w:bottom w:val="nil"/>
              <w:right w:val="nil"/>
            </w:tcBorders>
            <w:shd w:val="clear" w:color="auto" w:fill="FFFFFF"/>
            <w:vAlign w:val="center"/>
          </w:tcPr>
          <w:p w:rsidR="009B4140" w:rsidRPr="00E52DEA" w:rsidRDefault="00C50D01" w:rsidP="00FF52A2">
            <w:pPr>
              <w:jc w:val="center"/>
              <w:rPr>
                <w:rFonts w:ascii="Times New Roman" w:hAnsi="Times New Roman" w:cs="Times New Roman"/>
                <w:lang w:eastAsia="zh-CN"/>
              </w:rPr>
            </w:pPr>
            <w:r w:rsidRPr="00E52DEA">
              <w:rPr>
                <w:rFonts w:ascii="Times New Roman" w:hAnsi="Times New Roman" w:cs="Times New Roman"/>
                <w:lang w:eastAsia="zh-CN"/>
              </w:rPr>
              <w:t>0</w:t>
            </w:r>
          </w:p>
        </w:tc>
        <w:tc>
          <w:tcPr>
            <w:tcW w:w="319" w:type="pct"/>
            <w:tcBorders>
              <w:top w:val="single" w:sz="4" w:space="0" w:color="auto"/>
              <w:left w:val="single" w:sz="4" w:space="0" w:color="auto"/>
              <w:bottom w:val="nil"/>
              <w:right w:val="nil"/>
            </w:tcBorders>
            <w:shd w:val="clear" w:color="auto" w:fill="FFFFFF"/>
            <w:vAlign w:val="center"/>
          </w:tcPr>
          <w:p w:rsidR="009B4140" w:rsidRPr="00E52DEA" w:rsidRDefault="00C50D01" w:rsidP="00FF52A2">
            <w:pPr>
              <w:jc w:val="center"/>
              <w:rPr>
                <w:rFonts w:ascii="Times New Roman" w:hAnsi="Times New Roman" w:cs="Times New Roman"/>
                <w:lang w:eastAsia="zh-CN"/>
              </w:rPr>
            </w:pPr>
            <w:r w:rsidRPr="00E52DEA">
              <w:rPr>
                <w:rFonts w:ascii="Times New Roman" w:hAnsi="Times New Roman" w:cs="Times New Roman"/>
                <w:lang w:eastAsia="zh-CN"/>
              </w:rPr>
              <w:t>0</w:t>
            </w:r>
          </w:p>
        </w:tc>
        <w:tc>
          <w:tcPr>
            <w:tcW w:w="348" w:type="pct"/>
            <w:tcBorders>
              <w:top w:val="single" w:sz="4" w:space="0" w:color="auto"/>
              <w:left w:val="single" w:sz="4" w:space="0" w:color="auto"/>
              <w:bottom w:val="nil"/>
              <w:right w:val="nil"/>
            </w:tcBorders>
            <w:shd w:val="clear" w:color="auto" w:fill="FFFFFF"/>
            <w:vAlign w:val="center"/>
          </w:tcPr>
          <w:p w:rsidR="009B4140" w:rsidRPr="00E52DEA" w:rsidRDefault="00C50D01" w:rsidP="00FF52A2">
            <w:pPr>
              <w:jc w:val="center"/>
              <w:rPr>
                <w:rFonts w:ascii="Times New Roman" w:hAnsi="Times New Roman" w:cs="Times New Roman"/>
                <w:lang w:eastAsia="zh-CN"/>
              </w:rPr>
            </w:pPr>
            <w:r w:rsidRPr="00E52DEA">
              <w:rPr>
                <w:rFonts w:ascii="Times New Roman" w:hAnsi="Times New Roman" w:cs="Times New Roman"/>
                <w:lang w:eastAsia="zh-CN"/>
              </w:rPr>
              <w:t>0</w:t>
            </w:r>
          </w:p>
        </w:tc>
        <w:tc>
          <w:tcPr>
            <w:tcW w:w="303" w:type="pct"/>
            <w:tcBorders>
              <w:top w:val="single" w:sz="4" w:space="0" w:color="auto"/>
              <w:left w:val="single" w:sz="4" w:space="0" w:color="auto"/>
              <w:bottom w:val="nil"/>
              <w:right w:val="nil"/>
            </w:tcBorders>
            <w:shd w:val="clear" w:color="auto" w:fill="FFFFFF"/>
            <w:vAlign w:val="center"/>
          </w:tcPr>
          <w:p w:rsidR="009B4140" w:rsidRPr="00E52DEA" w:rsidRDefault="00C50D01" w:rsidP="00FF52A2">
            <w:pPr>
              <w:jc w:val="center"/>
              <w:rPr>
                <w:rFonts w:ascii="Times New Roman" w:hAnsi="Times New Roman" w:cs="Times New Roman"/>
                <w:lang w:eastAsia="zh-CN"/>
              </w:rPr>
            </w:pPr>
            <w:r w:rsidRPr="00E52DEA">
              <w:rPr>
                <w:rFonts w:ascii="Times New Roman" w:hAnsi="Times New Roman" w:cs="Times New Roman"/>
                <w:lang w:eastAsia="zh-CN"/>
              </w:rPr>
              <w:t>0</w:t>
            </w:r>
          </w:p>
        </w:tc>
        <w:tc>
          <w:tcPr>
            <w:tcW w:w="306" w:type="pct"/>
            <w:tcBorders>
              <w:top w:val="single" w:sz="4" w:space="0" w:color="auto"/>
              <w:left w:val="single" w:sz="4" w:space="0" w:color="auto"/>
              <w:bottom w:val="nil"/>
              <w:right w:val="single" w:sz="4" w:space="0" w:color="auto"/>
            </w:tcBorders>
            <w:shd w:val="clear" w:color="auto" w:fill="FFFFFF"/>
            <w:vAlign w:val="center"/>
          </w:tcPr>
          <w:p w:rsidR="009B4140" w:rsidRPr="00E52DEA" w:rsidRDefault="00C50D01" w:rsidP="00C50D01">
            <w:pPr>
              <w:jc w:val="center"/>
              <w:rPr>
                <w:rFonts w:ascii="Times New Roman" w:hAnsi="Times New Roman" w:cs="Times New Roman"/>
                <w:lang w:eastAsia="zh-CN"/>
              </w:rPr>
            </w:pPr>
            <w:r w:rsidRPr="00E52DEA">
              <w:rPr>
                <w:rFonts w:ascii="Times New Roman" w:hAnsi="Times New Roman" w:cs="Times New Roman"/>
                <w:lang w:eastAsia="zh-CN"/>
              </w:rPr>
              <w:t>0</w:t>
            </w:r>
          </w:p>
        </w:tc>
      </w:tr>
      <w:tr w:rsidR="009B4140" w:rsidRPr="000C6733" w:rsidTr="003B7692">
        <w:trPr>
          <w:trHeight w:val="576"/>
          <w:jc w:val="center"/>
        </w:trPr>
        <w:tc>
          <w:tcPr>
            <w:tcW w:w="204" w:type="pct"/>
            <w:tcBorders>
              <w:top w:val="single" w:sz="4" w:space="0" w:color="auto"/>
              <w:left w:val="single" w:sz="4" w:space="0" w:color="auto"/>
              <w:bottom w:val="nil"/>
              <w:right w:val="nil"/>
            </w:tcBorders>
            <w:shd w:val="clear" w:color="auto" w:fill="FFFFFF"/>
            <w:vAlign w:val="center"/>
          </w:tcPr>
          <w:p w:rsidR="009B4140" w:rsidRPr="00E52DEA" w:rsidRDefault="009B4140" w:rsidP="00FF52A2">
            <w:pPr>
              <w:widowControl w:val="0"/>
              <w:spacing w:after="0" w:line="240" w:lineRule="auto"/>
              <w:jc w:val="center"/>
              <w:rPr>
                <w:rFonts w:ascii="Times New Roman" w:hAnsi="Times New Roman" w:cs="Times New Roman"/>
              </w:rPr>
            </w:pPr>
            <w:r w:rsidRPr="00E52DEA">
              <w:rPr>
                <w:rFonts w:ascii="Times New Roman" w:hAnsi="Times New Roman" w:cs="Times New Roman"/>
              </w:rPr>
              <w:t>2</w:t>
            </w:r>
          </w:p>
        </w:tc>
        <w:tc>
          <w:tcPr>
            <w:tcW w:w="1070" w:type="pct"/>
            <w:tcBorders>
              <w:top w:val="single" w:sz="4" w:space="0" w:color="auto"/>
              <w:left w:val="single" w:sz="4" w:space="0" w:color="auto"/>
              <w:bottom w:val="nil"/>
              <w:right w:val="nil"/>
            </w:tcBorders>
            <w:shd w:val="clear" w:color="auto" w:fill="FFFFFF"/>
            <w:vAlign w:val="center"/>
          </w:tcPr>
          <w:p w:rsidR="009B4140" w:rsidRPr="00E52DEA" w:rsidRDefault="009B4140" w:rsidP="00FF52A2">
            <w:pPr>
              <w:widowControl w:val="0"/>
              <w:spacing w:after="0" w:line="240" w:lineRule="auto"/>
              <w:rPr>
                <w:rFonts w:ascii="Times New Roman" w:hAnsi="Times New Roman" w:cs="Times New Roman"/>
              </w:rPr>
            </w:pPr>
            <w:r w:rsidRPr="00E52DEA">
              <w:rPr>
                <w:rFonts w:ascii="Times New Roman" w:hAnsi="Times New Roman" w:cs="Times New Roman"/>
              </w:rPr>
              <w:t>Lĩnh vực Bảo trợ (Cấp huyện)</w:t>
            </w:r>
          </w:p>
        </w:tc>
        <w:tc>
          <w:tcPr>
            <w:tcW w:w="408" w:type="pct"/>
            <w:tcBorders>
              <w:top w:val="single" w:sz="4" w:space="0" w:color="auto"/>
              <w:left w:val="single" w:sz="4" w:space="0" w:color="auto"/>
              <w:bottom w:val="nil"/>
              <w:right w:val="nil"/>
            </w:tcBorders>
            <w:shd w:val="clear" w:color="auto" w:fill="FFFFFF"/>
            <w:vAlign w:val="center"/>
          </w:tcPr>
          <w:p w:rsidR="009B4140" w:rsidRPr="00E52DEA" w:rsidRDefault="00C50D01" w:rsidP="00FF52A2">
            <w:pPr>
              <w:jc w:val="center"/>
              <w:rPr>
                <w:rFonts w:ascii="Times New Roman" w:hAnsi="Times New Roman" w:cs="Times New Roman"/>
                <w:lang w:eastAsia="zh-CN"/>
              </w:rPr>
            </w:pPr>
            <w:r w:rsidRPr="00E52DEA">
              <w:rPr>
                <w:rFonts w:ascii="Times New Roman" w:hAnsi="Times New Roman" w:cs="Times New Roman"/>
                <w:lang w:eastAsia="zh-CN"/>
              </w:rPr>
              <w:t>24</w:t>
            </w:r>
          </w:p>
        </w:tc>
        <w:tc>
          <w:tcPr>
            <w:tcW w:w="316" w:type="pct"/>
            <w:tcBorders>
              <w:top w:val="single" w:sz="4" w:space="0" w:color="auto"/>
              <w:left w:val="single" w:sz="4" w:space="0" w:color="auto"/>
              <w:bottom w:val="nil"/>
              <w:right w:val="nil"/>
            </w:tcBorders>
            <w:shd w:val="clear" w:color="auto" w:fill="FFFFFF"/>
            <w:vAlign w:val="center"/>
          </w:tcPr>
          <w:p w:rsidR="009B4140" w:rsidRPr="00E52DEA" w:rsidRDefault="00C50D01" w:rsidP="00FF52A2">
            <w:pPr>
              <w:jc w:val="center"/>
              <w:rPr>
                <w:rFonts w:ascii="Times New Roman" w:hAnsi="Times New Roman" w:cs="Times New Roman"/>
                <w:lang w:eastAsia="zh-CN"/>
              </w:rPr>
            </w:pPr>
            <w:r w:rsidRPr="00E52DEA">
              <w:rPr>
                <w:rFonts w:ascii="Times New Roman" w:hAnsi="Times New Roman" w:cs="Times New Roman"/>
                <w:lang w:eastAsia="zh-CN"/>
              </w:rPr>
              <w:t>0</w:t>
            </w:r>
          </w:p>
        </w:tc>
        <w:tc>
          <w:tcPr>
            <w:tcW w:w="363" w:type="pct"/>
            <w:tcBorders>
              <w:top w:val="single" w:sz="4" w:space="0" w:color="auto"/>
              <w:left w:val="single" w:sz="4" w:space="0" w:color="auto"/>
              <w:bottom w:val="nil"/>
              <w:right w:val="nil"/>
            </w:tcBorders>
            <w:shd w:val="clear" w:color="auto" w:fill="FFFFFF"/>
            <w:vAlign w:val="center"/>
          </w:tcPr>
          <w:p w:rsidR="009B4140" w:rsidRPr="00E52DEA" w:rsidRDefault="00C50D01" w:rsidP="00FF52A2">
            <w:pPr>
              <w:jc w:val="center"/>
              <w:rPr>
                <w:rFonts w:ascii="Times New Roman" w:hAnsi="Times New Roman" w:cs="Times New Roman"/>
                <w:lang w:eastAsia="zh-CN"/>
              </w:rPr>
            </w:pPr>
            <w:r w:rsidRPr="00E52DEA">
              <w:rPr>
                <w:rFonts w:ascii="Times New Roman" w:hAnsi="Times New Roman" w:cs="Times New Roman"/>
                <w:lang w:eastAsia="zh-CN"/>
              </w:rPr>
              <w:t>24</w:t>
            </w:r>
          </w:p>
        </w:tc>
        <w:tc>
          <w:tcPr>
            <w:tcW w:w="273" w:type="pct"/>
            <w:tcBorders>
              <w:top w:val="single" w:sz="4" w:space="0" w:color="auto"/>
              <w:left w:val="single" w:sz="4" w:space="0" w:color="auto"/>
              <w:bottom w:val="nil"/>
              <w:right w:val="nil"/>
            </w:tcBorders>
            <w:shd w:val="clear" w:color="auto" w:fill="FFFFFF"/>
            <w:vAlign w:val="center"/>
          </w:tcPr>
          <w:p w:rsidR="009B4140" w:rsidRPr="00E52DEA" w:rsidRDefault="00C50D01" w:rsidP="00FF52A2">
            <w:pPr>
              <w:jc w:val="center"/>
              <w:rPr>
                <w:rFonts w:ascii="Times New Roman" w:hAnsi="Times New Roman" w:cs="Times New Roman"/>
                <w:lang w:eastAsia="zh-CN"/>
              </w:rPr>
            </w:pPr>
            <w:r w:rsidRPr="00E52DEA">
              <w:rPr>
                <w:rFonts w:ascii="Times New Roman" w:hAnsi="Times New Roman" w:cs="Times New Roman"/>
                <w:lang w:eastAsia="zh-CN"/>
              </w:rPr>
              <w:t>0</w:t>
            </w:r>
          </w:p>
        </w:tc>
        <w:tc>
          <w:tcPr>
            <w:tcW w:w="363" w:type="pct"/>
            <w:tcBorders>
              <w:top w:val="single" w:sz="4" w:space="0" w:color="auto"/>
              <w:left w:val="single" w:sz="4" w:space="0" w:color="auto"/>
              <w:bottom w:val="nil"/>
              <w:right w:val="nil"/>
            </w:tcBorders>
            <w:shd w:val="clear" w:color="auto" w:fill="FFFFFF"/>
            <w:vAlign w:val="center"/>
          </w:tcPr>
          <w:p w:rsidR="009B4140" w:rsidRPr="00E52DEA" w:rsidRDefault="00C50D01" w:rsidP="00FF52A2">
            <w:pPr>
              <w:jc w:val="center"/>
              <w:rPr>
                <w:rFonts w:ascii="Times New Roman" w:hAnsi="Times New Roman" w:cs="Times New Roman"/>
                <w:lang w:eastAsia="zh-CN"/>
              </w:rPr>
            </w:pPr>
            <w:r w:rsidRPr="00E52DEA">
              <w:rPr>
                <w:rFonts w:ascii="Times New Roman" w:hAnsi="Times New Roman" w:cs="Times New Roman"/>
                <w:lang w:eastAsia="zh-CN"/>
              </w:rPr>
              <w:t>20</w:t>
            </w:r>
          </w:p>
        </w:tc>
        <w:tc>
          <w:tcPr>
            <w:tcW w:w="364" w:type="pct"/>
            <w:tcBorders>
              <w:top w:val="single" w:sz="4" w:space="0" w:color="auto"/>
              <w:left w:val="single" w:sz="4" w:space="0" w:color="auto"/>
              <w:bottom w:val="nil"/>
              <w:right w:val="nil"/>
            </w:tcBorders>
            <w:shd w:val="clear" w:color="auto" w:fill="FFFFFF"/>
            <w:vAlign w:val="center"/>
          </w:tcPr>
          <w:p w:rsidR="009B4140" w:rsidRPr="00E52DEA" w:rsidRDefault="00C50D01" w:rsidP="00FF52A2">
            <w:pPr>
              <w:jc w:val="center"/>
              <w:rPr>
                <w:rFonts w:ascii="Times New Roman" w:hAnsi="Times New Roman" w:cs="Times New Roman"/>
                <w:lang w:eastAsia="zh-CN"/>
              </w:rPr>
            </w:pPr>
            <w:r w:rsidRPr="00E52DEA">
              <w:rPr>
                <w:rFonts w:ascii="Times New Roman" w:hAnsi="Times New Roman" w:cs="Times New Roman"/>
                <w:lang w:eastAsia="zh-CN"/>
              </w:rPr>
              <w:t>20</w:t>
            </w:r>
          </w:p>
        </w:tc>
        <w:tc>
          <w:tcPr>
            <w:tcW w:w="363" w:type="pct"/>
            <w:tcBorders>
              <w:top w:val="single" w:sz="4" w:space="0" w:color="auto"/>
              <w:left w:val="single" w:sz="4" w:space="0" w:color="auto"/>
              <w:bottom w:val="nil"/>
              <w:right w:val="nil"/>
            </w:tcBorders>
            <w:shd w:val="clear" w:color="auto" w:fill="FFFFFF"/>
            <w:vAlign w:val="center"/>
          </w:tcPr>
          <w:p w:rsidR="009B4140" w:rsidRPr="00E52DEA" w:rsidRDefault="00C50D01" w:rsidP="00FF52A2">
            <w:pPr>
              <w:jc w:val="center"/>
              <w:rPr>
                <w:rFonts w:ascii="Times New Roman" w:hAnsi="Times New Roman" w:cs="Times New Roman"/>
                <w:lang w:eastAsia="zh-CN"/>
              </w:rPr>
            </w:pPr>
            <w:r w:rsidRPr="00E52DEA">
              <w:rPr>
                <w:rFonts w:ascii="Times New Roman" w:hAnsi="Times New Roman" w:cs="Times New Roman"/>
                <w:lang w:eastAsia="zh-CN"/>
              </w:rPr>
              <w:t>0</w:t>
            </w:r>
          </w:p>
        </w:tc>
        <w:tc>
          <w:tcPr>
            <w:tcW w:w="319" w:type="pct"/>
            <w:tcBorders>
              <w:top w:val="single" w:sz="4" w:space="0" w:color="auto"/>
              <w:left w:val="single" w:sz="4" w:space="0" w:color="auto"/>
              <w:bottom w:val="nil"/>
              <w:right w:val="nil"/>
            </w:tcBorders>
            <w:shd w:val="clear" w:color="auto" w:fill="FFFFFF"/>
            <w:vAlign w:val="center"/>
          </w:tcPr>
          <w:p w:rsidR="009B4140" w:rsidRPr="00E52DEA" w:rsidRDefault="00C50D01" w:rsidP="00FF52A2">
            <w:pPr>
              <w:jc w:val="center"/>
              <w:rPr>
                <w:rFonts w:ascii="Times New Roman" w:hAnsi="Times New Roman" w:cs="Times New Roman"/>
                <w:lang w:eastAsia="zh-CN"/>
              </w:rPr>
            </w:pPr>
            <w:r w:rsidRPr="00E52DEA">
              <w:rPr>
                <w:rFonts w:ascii="Times New Roman" w:hAnsi="Times New Roman" w:cs="Times New Roman"/>
                <w:lang w:eastAsia="zh-CN"/>
              </w:rPr>
              <w:t>0</w:t>
            </w:r>
          </w:p>
        </w:tc>
        <w:tc>
          <w:tcPr>
            <w:tcW w:w="348" w:type="pct"/>
            <w:tcBorders>
              <w:top w:val="single" w:sz="4" w:space="0" w:color="auto"/>
              <w:left w:val="single" w:sz="4" w:space="0" w:color="auto"/>
              <w:bottom w:val="nil"/>
              <w:right w:val="nil"/>
            </w:tcBorders>
            <w:shd w:val="clear" w:color="auto" w:fill="FFFFFF"/>
            <w:vAlign w:val="center"/>
          </w:tcPr>
          <w:p w:rsidR="009B4140" w:rsidRPr="00E52DEA" w:rsidRDefault="00C50D01" w:rsidP="00FF52A2">
            <w:pPr>
              <w:jc w:val="center"/>
              <w:rPr>
                <w:rFonts w:ascii="Times New Roman" w:hAnsi="Times New Roman" w:cs="Times New Roman"/>
                <w:lang w:eastAsia="zh-CN"/>
              </w:rPr>
            </w:pPr>
            <w:r w:rsidRPr="00E52DEA">
              <w:rPr>
                <w:rFonts w:ascii="Times New Roman" w:hAnsi="Times New Roman" w:cs="Times New Roman"/>
                <w:lang w:eastAsia="zh-CN"/>
              </w:rPr>
              <w:t>4</w:t>
            </w:r>
          </w:p>
        </w:tc>
        <w:tc>
          <w:tcPr>
            <w:tcW w:w="303" w:type="pct"/>
            <w:tcBorders>
              <w:top w:val="single" w:sz="4" w:space="0" w:color="auto"/>
              <w:left w:val="single" w:sz="4" w:space="0" w:color="auto"/>
              <w:bottom w:val="nil"/>
              <w:right w:val="nil"/>
            </w:tcBorders>
            <w:shd w:val="clear" w:color="auto" w:fill="FFFFFF"/>
            <w:vAlign w:val="center"/>
          </w:tcPr>
          <w:p w:rsidR="009B4140" w:rsidRPr="00E52DEA" w:rsidRDefault="00C50D01" w:rsidP="00FF52A2">
            <w:pPr>
              <w:jc w:val="center"/>
              <w:rPr>
                <w:rFonts w:ascii="Times New Roman" w:hAnsi="Times New Roman" w:cs="Times New Roman"/>
                <w:lang w:eastAsia="zh-CN"/>
              </w:rPr>
            </w:pPr>
            <w:r w:rsidRPr="00E52DEA">
              <w:rPr>
                <w:rFonts w:ascii="Times New Roman" w:hAnsi="Times New Roman" w:cs="Times New Roman"/>
                <w:lang w:eastAsia="zh-CN"/>
              </w:rPr>
              <w:t>4</w:t>
            </w:r>
          </w:p>
        </w:tc>
        <w:tc>
          <w:tcPr>
            <w:tcW w:w="306" w:type="pct"/>
            <w:tcBorders>
              <w:top w:val="single" w:sz="4" w:space="0" w:color="auto"/>
              <w:left w:val="single" w:sz="4" w:space="0" w:color="auto"/>
              <w:bottom w:val="nil"/>
              <w:right w:val="single" w:sz="4" w:space="0" w:color="auto"/>
            </w:tcBorders>
            <w:shd w:val="clear" w:color="auto" w:fill="FFFFFF"/>
            <w:vAlign w:val="center"/>
          </w:tcPr>
          <w:p w:rsidR="009B4140" w:rsidRPr="00E52DEA" w:rsidRDefault="00C50D01" w:rsidP="00C50D01">
            <w:pPr>
              <w:jc w:val="center"/>
              <w:rPr>
                <w:rFonts w:ascii="Times New Roman" w:hAnsi="Times New Roman" w:cs="Times New Roman"/>
                <w:lang w:eastAsia="zh-CN"/>
              </w:rPr>
            </w:pPr>
            <w:r w:rsidRPr="00E52DEA">
              <w:rPr>
                <w:rFonts w:ascii="Times New Roman" w:hAnsi="Times New Roman" w:cs="Times New Roman"/>
                <w:lang w:eastAsia="zh-CN"/>
              </w:rPr>
              <w:t>0</w:t>
            </w:r>
          </w:p>
        </w:tc>
      </w:tr>
      <w:tr w:rsidR="00C50D01" w:rsidRPr="00C50D01" w:rsidTr="003B7692">
        <w:trPr>
          <w:trHeight w:val="576"/>
          <w:jc w:val="center"/>
        </w:trPr>
        <w:tc>
          <w:tcPr>
            <w:tcW w:w="204" w:type="pct"/>
            <w:tcBorders>
              <w:top w:val="single" w:sz="4" w:space="0" w:color="auto"/>
              <w:left w:val="single" w:sz="4" w:space="0" w:color="auto"/>
              <w:bottom w:val="nil"/>
              <w:right w:val="nil"/>
            </w:tcBorders>
            <w:shd w:val="clear" w:color="auto" w:fill="FFFFFF"/>
            <w:vAlign w:val="center"/>
          </w:tcPr>
          <w:p w:rsidR="009B4140" w:rsidRPr="00E52DEA" w:rsidRDefault="009B4140" w:rsidP="00FF52A2">
            <w:pPr>
              <w:widowControl w:val="0"/>
              <w:spacing w:after="0" w:line="240" w:lineRule="auto"/>
              <w:jc w:val="center"/>
              <w:rPr>
                <w:rFonts w:ascii="Times New Roman" w:hAnsi="Times New Roman" w:cs="Times New Roman"/>
              </w:rPr>
            </w:pPr>
            <w:r w:rsidRPr="00E52DEA">
              <w:rPr>
                <w:rFonts w:ascii="Times New Roman" w:hAnsi="Times New Roman" w:cs="Times New Roman"/>
              </w:rPr>
              <w:t>3</w:t>
            </w:r>
          </w:p>
        </w:tc>
        <w:tc>
          <w:tcPr>
            <w:tcW w:w="1070" w:type="pct"/>
            <w:tcBorders>
              <w:top w:val="single" w:sz="4" w:space="0" w:color="auto"/>
              <w:left w:val="single" w:sz="4" w:space="0" w:color="auto"/>
              <w:bottom w:val="nil"/>
              <w:right w:val="nil"/>
            </w:tcBorders>
            <w:shd w:val="clear" w:color="auto" w:fill="FFFFFF"/>
            <w:vAlign w:val="center"/>
          </w:tcPr>
          <w:p w:rsidR="009B4140" w:rsidRPr="00E52DEA" w:rsidRDefault="009B4140" w:rsidP="00FF52A2">
            <w:pPr>
              <w:rPr>
                <w:rFonts w:ascii="Times New Roman" w:hAnsi="Times New Roman" w:cs="Times New Roman"/>
                <w:lang w:eastAsia="zh-CN"/>
              </w:rPr>
            </w:pPr>
            <w:r w:rsidRPr="00E52DEA">
              <w:rPr>
                <w:rFonts w:ascii="Times New Roman" w:hAnsi="Times New Roman" w:cs="Times New Roman"/>
                <w:lang w:eastAsia="zh-CN"/>
              </w:rPr>
              <w:t>Lĩnh vực chứng thực</w:t>
            </w:r>
          </w:p>
        </w:tc>
        <w:tc>
          <w:tcPr>
            <w:tcW w:w="408" w:type="pct"/>
            <w:tcBorders>
              <w:top w:val="single" w:sz="4" w:space="0" w:color="auto"/>
              <w:left w:val="single" w:sz="4" w:space="0" w:color="auto"/>
              <w:bottom w:val="nil"/>
              <w:right w:val="nil"/>
            </w:tcBorders>
            <w:shd w:val="clear" w:color="auto" w:fill="FFFFFF"/>
            <w:vAlign w:val="center"/>
          </w:tcPr>
          <w:p w:rsidR="009B4140" w:rsidRPr="00E52DEA" w:rsidRDefault="00C50D01" w:rsidP="00FF52A2">
            <w:pPr>
              <w:jc w:val="center"/>
              <w:rPr>
                <w:rFonts w:ascii="Times New Roman" w:hAnsi="Times New Roman" w:cs="Times New Roman"/>
                <w:lang w:eastAsia="zh-CN"/>
              </w:rPr>
            </w:pPr>
            <w:r w:rsidRPr="00E52DEA">
              <w:rPr>
                <w:rFonts w:ascii="Times New Roman" w:hAnsi="Times New Roman" w:cs="Times New Roman"/>
                <w:lang w:eastAsia="zh-CN"/>
              </w:rPr>
              <w:t>8</w:t>
            </w:r>
          </w:p>
        </w:tc>
        <w:tc>
          <w:tcPr>
            <w:tcW w:w="316" w:type="pct"/>
            <w:tcBorders>
              <w:top w:val="single" w:sz="4" w:space="0" w:color="auto"/>
              <w:left w:val="single" w:sz="4" w:space="0" w:color="auto"/>
              <w:bottom w:val="nil"/>
              <w:right w:val="nil"/>
            </w:tcBorders>
            <w:shd w:val="clear" w:color="auto" w:fill="FFFFFF"/>
            <w:vAlign w:val="center"/>
          </w:tcPr>
          <w:p w:rsidR="009B4140" w:rsidRPr="00E52DEA" w:rsidRDefault="003B7692" w:rsidP="00FF52A2">
            <w:pPr>
              <w:jc w:val="center"/>
              <w:rPr>
                <w:rFonts w:ascii="Times New Roman" w:hAnsi="Times New Roman" w:cs="Times New Roman"/>
                <w:lang w:eastAsia="zh-CN"/>
              </w:rPr>
            </w:pPr>
            <w:r w:rsidRPr="00E52DEA">
              <w:rPr>
                <w:rFonts w:ascii="Times New Roman" w:hAnsi="Times New Roman" w:cs="Times New Roman"/>
                <w:lang w:eastAsia="zh-CN"/>
              </w:rPr>
              <w:t>0</w:t>
            </w:r>
          </w:p>
        </w:tc>
        <w:tc>
          <w:tcPr>
            <w:tcW w:w="363" w:type="pct"/>
            <w:tcBorders>
              <w:top w:val="single" w:sz="4" w:space="0" w:color="auto"/>
              <w:left w:val="single" w:sz="4" w:space="0" w:color="auto"/>
              <w:bottom w:val="nil"/>
              <w:right w:val="nil"/>
            </w:tcBorders>
            <w:shd w:val="clear" w:color="auto" w:fill="FFFFFF"/>
            <w:vAlign w:val="center"/>
          </w:tcPr>
          <w:p w:rsidR="009B4140" w:rsidRPr="00E52DEA" w:rsidRDefault="00C50D01" w:rsidP="00FF52A2">
            <w:pPr>
              <w:jc w:val="center"/>
              <w:rPr>
                <w:rFonts w:ascii="Times New Roman" w:hAnsi="Times New Roman" w:cs="Times New Roman"/>
                <w:lang w:eastAsia="zh-CN"/>
              </w:rPr>
            </w:pPr>
            <w:r w:rsidRPr="00E52DEA">
              <w:rPr>
                <w:rFonts w:ascii="Times New Roman" w:hAnsi="Times New Roman" w:cs="Times New Roman"/>
                <w:lang w:eastAsia="zh-CN"/>
              </w:rPr>
              <w:t>8</w:t>
            </w:r>
          </w:p>
        </w:tc>
        <w:tc>
          <w:tcPr>
            <w:tcW w:w="273" w:type="pct"/>
            <w:tcBorders>
              <w:top w:val="single" w:sz="4" w:space="0" w:color="auto"/>
              <w:left w:val="single" w:sz="4" w:space="0" w:color="auto"/>
              <w:bottom w:val="nil"/>
              <w:right w:val="nil"/>
            </w:tcBorders>
            <w:shd w:val="clear" w:color="auto" w:fill="FFFFFF"/>
            <w:vAlign w:val="center"/>
          </w:tcPr>
          <w:p w:rsidR="009B4140" w:rsidRPr="00E52DEA" w:rsidRDefault="00C50D01" w:rsidP="00FF52A2">
            <w:pPr>
              <w:jc w:val="center"/>
              <w:rPr>
                <w:rFonts w:ascii="Times New Roman" w:hAnsi="Times New Roman" w:cs="Times New Roman"/>
                <w:lang w:eastAsia="zh-CN"/>
              </w:rPr>
            </w:pPr>
            <w:r w:rsidRPr="00E52DEA">
              <w:rPr>
                <w:rFonts w:ascii="Times New Roman" w:hAnsi="Times New Roman" w:cs="Times New Roman"/>
                <w:lang w:eastAsia="zh-CN"/>
              </w:rPr>
              <w:t>0</w:t>
            </w:r>
          </w:p>
        </w:tc>
        <w:tc>
          <w:tcPr>
            <w:tcW w:w="363" w:type="pct"/>
            <w:tcBorders>
              <w:top w:val="single" w:sz="4" w:space="0" w:color="auto"/>
              <w:left w:val="single" w:sz="4" w:space="0" w:color="auto"/>
              <w:bottom w:val="nil"/>
              <w:right w:val="nil"/>
            </w:tcBorders>
            <w:shd w:val="clear" w:color="auto" w:fill="FFFFFF"/>
            <w:vAlign w:val="center"/>
          </w:tcPr>
          <w:p w:rsidR="009B4140" w:rsidRPr="00E52DEA" w:rsidRDefault="00C50D01" w:rsidP="00FF52A2">
            <w:pPr>
              <w:jc w:val="center"/>
              <w:rPr>
                <w:rFonts w:ascii="Times New Roman" w:hAnsi="Times New Roman" w:cs="Times New Roman"/>
                <w:lang w:eastAsia="zh-CN"/>
              </w:rPr>
            </w:pPr>
            <w:r w:rsidRPr="00E52DEA">
              <w:rPr>
                <w:rFonts w:ascii="Times New Roman" w:hAnsi="Times New Roman" w:cs="Times New Roman"/>
                <w:lang w:eastAsia="zh-CN"/>
              </w:rPr>
              <w:t>8</w:t>
            </w:r>
          </w:p>
        </w:tc>
        <w:tc>
          <w:tcPr>
            <w:tcW w:w="364" w:type="pct"/>
            <w:tcBorders>
              <w:top w:val="single" w:sz="4" w:space="0" w:color="auto"/>
              <w:left w:val="single" w:sz="4" w:space="0" w:color="auto"/>
              <w:bottom w:val="nil"/>
              <w:right w:val="nil"/>
            </w:tcBorders>
            <w:shd w:val="clear" w:color="auto" w:fill="FFFFFF"/>
            <w:vAlign w:val="center"/>
          </w:tcPr>
          <w:p w:rsidR="009B4140" w:rsidRPr="00E52DEA" w:rsidRDefault="00E52DEA" w:rsidP="00FF52A2">
            <w:pPr>
              <w:jc w:val="center"/>
              <w:rPr>
                <w:rFonts w:ascii="Times New Roman" w:hAnsi="Times New Roman" w:cs="Times New Roman"/>
                <w:lang w:eastAsia="zh-CN"/>
              </w:rPr>
            </w:pPr>
            <w:r w:rsidRPr="00E52DEA">
              <w:rPr>
                <w:rFonts w:ascii="Times New Roman" w:hAnsi="Times New Roman" w:cs="Times New Roman"/>
                <w:lang w:eastAsia="zh-CN"/>
              </w:rPr>
              <w:t>8</w:t>
            </w:r>
          </w:p>
        </w:tc>
        <w:tc>
          <w:tcPr>
            <w:tcW w:w="363" w:type="pct"/>
            <w:tcBorders>
              <w:top w:val="single" w:sz="4" w:space="0" w:color="auto"/>
              <w:left w:val="single" w:sz="4" w:space="0" w:color="auto"/>
              <w:bottom w:val="nil"/>
              <w:right w:val="nil"/>
            </w:tcBorders>
            <w:shd w:val="clear" w:color="auto" w:fill="FFFFFF"/>
            <w:vAlign w:val="center"/>
          </w:tcPr>
          <w:p w:rsidR="009B4140" w:rsidRPr="00E52DEA" w:rsidRDefault="00C50D01" w:rsidP="00FF52A2">
            <w:pPr>
              <w:jc w:val="center"/>
              <w:rPr>
                <w:rFonts w:ascii="Times New Roman" w:hAnsi="Times New Roman" w:cs="Times New Roman"/>
                <w:lang w:eastAsia="zh-CN"/>
              </w:rPr>
            </w:pPr>
            <w:r w:rsidRPr="00E52DEA">
              <w:rPr>
                <w:rFonts w:ascii="Times New Roman" w:hAnsi="Times New Roman" w:cs="Times New Roman"/>
                <w:lang w:eastAsia="zh-CN"/>
              </w:rPr>
              <w:t>0</w:t>
            </w:r>
          </w:p>
        </w:tc>
        <w:tc>
          <w:tcPr>
            <w:tcW w:w="319" w:type="pct"/>
            <w:tcBorders>
              <w:top w:val="single" w:sz="4" w:space="0" w:color="auto"/>
              <w:left w:val="single" w:sz="4" w:space="0" w:color="auto"/>
              <w:bottom w:val="nil"/>
              <w:right w:val="nil"/>
            </w:tcBorders>
            <w:shd w:val="clear" w:color="auto" w:fill="FFFFFF"/>
            <w:vAlign w:val="center"/>
          </w:tcPr>
          <w:p w:rsidR="009B4140" w:rsidRPr="00E52DEA" w:rsidRDefault="00C50D01" w:rsidP="00FF52A2">
            <w:pPr>
              <w:jc w:val="center"/>
              <w:rPr>
                <w:rFonts w:ascii="Times New Roman" w:hAnsi="Times New Roman" w:cs="Times New Roman"/>
                <w:lang w:eastAsia="zh-CN"/>
              </w:rPr>
            </w:pPr>
            <w:r w:rsidRPr="00E52DEA">
              <w:rPr>
                <w:rFonts w:ascii="Times New Roman" w:hAnsi="Times New Roman" w:cs="Times New Roman"/>
                <w:lang w:eastAsia="zh-CN"/>
              </w:rPr>
              <w:t>0</w:t>
            </w:r>
          </w:p>
        </w:tc>
        <w:tc>
          <w:tcPr>
            <w:tcW w:w="348" w:type="pct"/>
            <w:tcBorders>
              <w:top w:val="single" w:sz="4" w:space="0" w:color="auto"/>
              <w:left w:val="single" w:sz="4" w:space="0" w:color="auto"/>
              <w:bottom w:val="nil"/>
              <w:right w:val="nil"/>
            </w:tcBorders>
            <w:shd w:val="clear" w:color="auto" w:fill="FFFFFF"/>
            <w:vAlign w:val="center"/>
          </w:tcPr>
          <w:p w:rsidR="009B4140" w:rsidRPr="00E52DEA" w:rsidRDefault="00C50D01" w:rsidP="00FF52A2">
            <w:pPr>
              <w:jc w:val="center"/>
              <w:rPr>
                <w:rFonts w:ascii="Times New Roman" w:hAnsi="Times New Roman" w:cs="Times New Roman"/>
                <w:lang w:eastAsia="zh-CN"/>
              </w:rPr>
            </w:pPr>
            <w:r w:rsidRPr="00E52DEA">
              <w:rPr>
                <w:rFonts w:ascii="Times New Roman" w:hAnsi="Times New Roman" w:cs="Times New Roman"/>
                <w:lang w:eastAsia="zh-CN"/>
              </w:rPr>
              <w:t>0</w:t>
            </w:r>
          </w:p>
        </w:tc>
        <w:tc>
          <w:tcPr>
            <w:tcW w:w="303" w:type="pct"/>
            <w:tcBorders>
              <w:top w:val="single" w:sz="4" w:space="0" w:color="auto"/>
              <w:left w:val="single" w:sz="4" w:space="0" w:color="auto"/>
              <w:bottom w:val="nil"/>
              <w:right w:val="nil"/>
            </w:tcBorders>
            <w:shd w:val="clear" w:color="auto" w:fill="FFFFFF"/>
            <w:vAlign w:val="center"/>
          </w:tcPr>
          <w:p w:rsidR="009B4140" w:rsidRPr="00E52DEA" w:rsidRDefault="00C50D01" w:rsidP="00FF52A2">
            <w:pPr>
              <w:jc w:val="center"/>
              <w:rPr>
                <w:rFonts w:ascii="Times New Roman" w:hAnsi="Times New Roman" w:cs="Times New Roman"/>
                <w:lang w:eastAsia="zh-CN"/>
              </w:rPr>
            </w:pPr>
            <w:r w:rsidRPr="00E52DEA">
              <w:rPr>
                <w:rFonts w:ascii="Times New Roman" w:hAnsi="Times New Roman" w:cs="Times New Roman"/>
                <w:lang w:eastAsia="zh-CN"/>
              </w:rPr>
              <w:t>0</w:t>
            </w:r>
          </w:p>
        </w:tc>
        <w:tc>
          <w:tcPr>
            <w:tcW w:w="306" w:type="pct"/>
            <w:tcBorders>
              <w:top w:val="single" w:sz="4" w:space="0" w:color="auto"/>
              <w:left w:val="single" w:sz="4" w:space="0" w:color="auto"/>
              <w:bottom w:val="nil"/>
              <w:right w:val="single" w:sz="4" w:space="0" w:color="auto"/>
            </w:tcBorders>
            <w:shd w:val="clear" w:color="auto" w:fill="FFFFFF"/>
            <w:vAlign w:val="center"/>
          </w:tcPr>
          <w:p w:rsidR="009B4140" w:rsidRPr="00E52DEA" w:rsidRDefault="00C50D01" w:rsidP="00C50D01">
            <w:pPr>
              <w:jc w:val="center"/>
              <w:rPr>
                <w:rFonts w:ascii="Times New Roman" w:hAnsi="Times New Roman" w:cs="Times New Roman"/>
                <w:lang w:eastAsia="zh-CN"/>
              </w:rPr>
            </w:pPr>
            <w:r w:rsidRPr="00E52DEA">
              <w:rPr>
                <w:rFonts w:ascii="Times New Roman" w:hAnsi="Times New Roman" w:cs="Times New Roman"/>
                <w:lang w:eastAsia="zh-CN"/>
              </w:rPr>
              <w:t>0</w:t>
            </w:r>
          </w:p>
        </w:tc>
      </w:tr>
      <w:tr w:rsidR="009B4140" w:rsidRPr="000C6733" w:rsidTr="003B7692">
        <w:trPr>
          <w:trHeight w:val="576"/>
          <w:jc w:val="center"/>
        </w:trPr>
        <w:tc>
          <w:tcPr>
            <w:tcW w:w="204" w:type="pct"/>
            <w:tcBorders>
              <w:top w:val="single" w:sz="4" w:space="0" w:color="auto"/>
              <w:left w:val="single" w:sz="4" w:space="0" w:color="auto"/>
              <w:bottom w:val="nil"/>
              <w:right w:val="nil"/>
            </w:tcBorders>
            <w:shd w:val="clear" w:color="auto" w:fill="FFFFFF"/>
            <w:vAlign w:val="center"/>
          </w:tcPr>
          <w:p w:rsidR="009B4140" w:rsidRPr="00E52DEA" w:rsidRDefault="009B4140" w:rsidP="00FF52A2">
            <w:pPr>
              <w:widowControl w:val="0"/>
              <w:spacing w:after="0" w:line="240" w:lineRule="auto"/>
              <w:jc w:val="center"/>
              <w:rPr>
                <w:rFonts w:ascii="Times New Roman" w:hAnsi="Times New Roman" w:cs="Times New Roman"/>
              </w:rPr>
            </w:pPr>
            <w:r w:rsidRPr="00E52DEA">
              <w:rPr>
                <w:rFonts w:ascii="Times New Roman" w:hAnsi="Times New Roman" w:cs="Times New Roman"/>
              </w:rPr>
              <w:t>4</w:t>
            </w:r>
          </w:p>
        </w:tc>
        <w:tc>
          <w:tcPr>
            <w:tcW w:w="1070" w:type="pct"/>
            <w:tcBorders>
              <w:top w:val="single" w:sz="4" w:space="0" w:color="auto"/>
              <w:left w:val="single" w:sz="4" w:space="0" w:color="auto"/>
              <w:bottom w:val="nil"/>
              <w:right w:val="nil"/>
            </w:tcBorders>
            <w:shd w:val="clear" w:color="auto" w:fill="FFFFFF"/>
            <w:vAlign w:val="center"/>
          </w:tcPr>
          <w:p w:rsidR="009B4140" w:rsidRPr="00E52DEA" w:rsidRDefault="009B4140" w:rsidP="00FF52A2">
            <w:pPr>
              <w:rPr>
                <w:rFonts w:ascii="Times New Roman" w:hAnsi="Times New Roman" w:cs="Times New Roman"/>
                <w:lang w:eastAsia="zh-CN"/>
              </w:rPr>
            </w:pPr>
            <w:r w:rsidRPr="00E52DEA">
              <w:rPr>
                <w:rFonts w:ascii="Times New Roman" w:hAnsi="Times New Roman" w:cs="Times New Roman"/>
                <w:lang w:eastAsia="zh-CN"/>
              </w:rPr>
              <w:t>Lĩnh vực Hộ tịch</w:t>
            </w:r>
          </w:p>
        </w:tc>
        <w:tc>
          <w:tcPr>
            <w:tcW w:w="408" w:type="pct"/>
            <w:tcBorders>
              <w:top w:val="single" w:sz="4" w:space="0" w:color="auto"/>
              <w:left w:val="single" w:sz="4" w:space="0" w:color="auto"/>
              <w:bottom w:val="nil"/>
              <w:right w:val="nil"/>
            </w:tcBorders>
            <w:shd w:val="clear" w:color="auto" w:fill="FFFFFF"/>
            <w:vAlign w:val="center"/>
          </w:tcPr>
          <w:p w:rsidR="009B4140" w:rsidRPr="00E52DEA" w:rsidRDefault="008224FE" w:rsidP="00FF52A2">
            <w:pPr>
              <w:jc w:val="center"/>
              <w:rPr>
                <w:rFonts w:ascii="Times New Roman" w:hAnsi="Times New Roman" w:cs="Times New Roman"/>
                <w:lang w:eastAsia="zh-CN"/>
              </w:rPr>
            </w:pPr>
            <w:r w:rsidRPr="00E52DEA">
              <w:rPr>
                <w:rFonts w:ascii="Times New Roman" w:hAnsi="Times New Roman" w:cs="Times New Roman"/>
                <w:lang w:eastAsia="zh-CN"/>
              </w:rPr>
              <w:t>84</w:t>
            </w:r>
          </w:p>
        </w:tc>
        <w:tc>
          <w:tcPr>
            <w:tcW w:w="316" w:type="pct"/>
            <w:tcBorders>
              <w:top w:val="single" w:sz="4" w:space="0" w:color="auto"/>
              <w:left w:val="single" w:sz="4" w:space="0" w:color="auto"/>
              <w:bottom w:val="nil"/>
              <w:right w:val="nil"/>
            </w:tcBorders>
            <w:shd w:val="clear" w:color="auto" w:fill="FFFFFF"/>
            <w:vAlign w:val="center"/>
          </w:tcPr>
          <w:p w:rsidR="009B4140" w:rsidRPr="00E52DEA" w:rsidRDefault="008224FE" w:rsidP="00FF52A2">
            <w:pPr>
              <w:jc w:val="center"/>
              <w:rPr>
                <w:rFonts w:ascii="Times New Roman" w:hAnsi="Times New Roman" w:cs="Times New Roman"/>
                <w:lang w:eastAsia="zh-CN"/>
              </w:rPr>
            </w:pPr>
            <w:r w:rsidRPr="00E52DEA">
              <w:rPr>
                <w:rFonts w:ascii="Times New Roman" w:hAnsi="Times New Roman" w:cs="Times New Roman"/>
                <w:lang w:eastAsia="zh-CN"/>
              </w:rPr>
              <w:t>74</w:t>
            </w:r>
          </w:p>
        </w:tc>
        <w:tc>
          <w:tcPr>
            <w:tcW w:w="363" w:type="pct"/>
            <w:tcBorders>
              <w:top w:val="single" w:sz="4" w:space="0" w:color="auto"/>
              <w:left w:val="single" w:sz="4" w:space="0" w:color="auto"/>
              <w:bottom w:val="nil"/>
              <w:right w:val="nil"/>
            </w:tcBorders>
            <w:shd w:val="clear" w:color="auto" w:fill="FFFFFF"/>
            <w:vAlign w:val="center"/>
          </w:tcPr>
          <w:p w:rsidR="009B4140" w:rsidRPr="00E52DEA" w:rsidRDefault="008224FE" w:rsidP="00FF52A2">
            <w:pPr>
              <w:jc w:val="center"/>
              <w:rPr>
                <w:rFonts w:ascii="Times New Roman" w:hAnsi="Times New Roman" w:cs="Times New Roman"/>
                <w:lang w:eastAsia="zh-CN"/>
              </w:rPr>
            </w:pPr>
            <w:r w:rsidRPr="00E52DEA">
              <w:rPr>
                <w:rFonts w:ascii="Times New Roman" w:hAnsi="Times New Roman" w:cs="Times New Roman"/>
                <w:lang w:eastAsia="zh-CN"/>
              </w:rPr>
              <w:t>10</w:t>
            </w:r>
          </w:p>
        </w:tc>
        <w:tc>
          <w:tcPr>
            <w:tcW w:w="273" w:type="pct"/>
            <w:tcBorders>
              <w:top w:val="single" w:sz="4" w:space="0" w:color="auto"/>
              <w:left w:val="single" w:sz="4" w:space="0" w:color="auto"/>
              <w:bottom w:val="nil"/>
              <w:right w:val="nil"/>
            </w:tcBorders>
            <w:shd w:val="clear" w:color="auto" w:fill="FFFFFF"/>
            <w:vAlign w:val="center"/>
          </w:tcPr>
          <w:p w:rsidR="009B4140" w:rsidRPr="00E52DEA" w:rsidRDefault="008224FE" w:rsidP="00FF52A2">
            <w:pPr>
              <w:jc w:val="center"/>
              <w:rPr>
                <w:rFonts w:ascii="Times New Roman" w:hAnsi="Times New Roman" w:cs="Times New Roman"/>
                <w:lang w:eastAsia="zh-CN"/>
              </w:rPr>
            </w:pPr>
            <w:r w:rsidRPr="00E52DEA">
              <w:rPr>
                <w:rFonts w:ascii="Times New Roman" w:hAnsi="Times New Roman" w:cs="Times New Roman"/>
                <w:lang w:eastAsia="zh-CN"/>
              </w:rPr>
              <w:t>0</w:t>
            </w:r>
          </w:p>
        </w:tc>
        <w:tc>
          <w:tcPr>
            <w:tcW w:w="363" w:type="pct"/>
            <w:tcBorders>
              <w:top w:val="single" w:sz="4" w:space="0" w:color="auto"/>
              <w:left w:val="single" w:sz="4" w:space="0" w:color="auto"/>
              <w:bottom w:val="nil"/>
              <w:right w:val="nil"/>
            </w:tcBorders>
            <w:shd w:val="clear" w:color="auto" w:fill="FFFFFF"/>
            <w:vAlign w:val="center"/>
          </w:tcPr>
          <w:p w:rsidR="009B4140" w:rsidRPr="00E52DEA" w:rsidRDefault="008224FE" w:rsidP="00FF52A2">
            <w:pPr>
              <w:jc w:val="center"/>
              <w:rPr>
                <w:rFonts w:ascii="Times New Roman" w:hAnsi="Times New Roman" w:cs="Times New Roman"/>
                <w:lang w:eastAsia="zh-CN"/>
              </w:rPr>
            </w:pPr>
            <w:r w:rsidRPr="00E52DEA">
              <w:rPr>
                <w:rFonts w:ascii="Times New Roman" w:hAnsi="Times New Roman" w:cs="Times New Roman"/>
                <w:lang w:eastAsia="zh-CN"/>
              </w:rPr>
              <w:t>82</w:t>
            </w:r>
          </w:p>
        </w:tc>
        <w:tc>
          <w:tcPr>
            <w:tcW w:w="364" w:type="pct"/>
            <w:tcBorders>
              <w:top w:val="single" w:sz="4" w:space="0" w:color="auto"/>
              <w:left w:val="single" w:sz="4" w:space="0" w:color="auto"/>
              <w:bottom w:val="nil"/>
              <w:right w:val="nil"/>
            </w:tcBorders>
            <w:shd w:val="clear" w:color="auto" w:fill="FFFFFF"/>
            <w:vAlign w:val="center"/>
          </w:tcPr>
          <w:p w:rsidR="009B4140" w:rsidRPr="00E52DEA" w:rsidRDefault="008224FE" w:rsidP="00FF52A2">
            <w:pPr>
              <w:jc w:val="center"/>
              <w:rPr>
                <w:rFonts w:ascii="Times New Roman" w:hAnsi="Times New Roman" w:cs="Times New Roman"/>
                <w:lang w:eastAsia="zh-CN"/>
              </w:rPr>
            </w:pPr>
            <w:r w:rsidRPr="00E52DEA">
              <w:rPr>
                <w:rFonts w:ascii="Times New Roman" w:hAnsi="Times New Roman" w:cs="Times New Roman"/>
                <w:lang w:eastAsia="zh-CN"/>
              </w:rPr>
              <w:t>62</w:t>
            </w:r>
          </w:p>
        </w:tc>
        <w:tc>
          <w:tcPr>
            <w:tcW w:w="363" w:type="pct"/>
            <w:tcBorders>
              <w:top w:val="single" w:sz="4" w:space="0" w:color="auto"/>
              <w:left w:val="single" w:sz="4" w:space="0" w:color="auto"/>
              <w:bottom w:val="nil"/>
              <w:right w:val="nil"/>
            </w:tcBorders>
            <w:shd w:val="clear" w:color="auto" w:fill="FFFFFF"/>
            <w:vAlign w:val="center"/>
          </w:tcPr>
          <w:p w:rsidR="009B4140" w:rsidRPr="00E52DEA" w:rsidRDefault="008224FE" w:rsidP="00FF52A2">
            <w:pPr>
              <w:jc w:val="center"/>
              <w:rPr>
                <w:rFonts w:ascii="Times New Roman" w:hAnsi="Times New Roman" w:cs="Times New Roman"/>
                <w:lang w:eastAsia="zh-CN"/>
              </w:rPr>
            </w:pPr>
            <w:r w:rsidRPr="00E52DEA">
              <w:rPr>
                <w:rFonts w:ascii="Times New Roman" w:hAnsi="Times New Roman" w:cs="Times New Roman"/>
                <w:lang w:eastAsia="zh-CN"/>
              </w:rPr>
              <w:t>18</w:t>
            </w:r>
          </w:p>
        </w:tc>
        <w:tc>
          <w:tcPr>
            <w:tcW w:w="319" w:type="pct"/>
            <w:tcBorders>
              <w:top w:val="single" w:sz="4" w:space="0" w:color="auto"/>
              <w:left w:val="single" w:sz="4" w:space="0" w:color="auto"/>
              <w:bottom w:val="nil"/>
              <w:right w:val="nil"/>
            </w:tcBorders>
            <w:shd w:val="clear" w:color="auto" w:fill="FFFFFF"/>
            <w:vAlign w:val="center"/>
          </w:tcPr>
          <w:p w:rsidR="009B4140" w:rsidRPr="00E52DEA" w:rsidRDefault="008224FE" w:rsidP="00FF52A2">
            <w:pPr>
              <w:jc w:val="center"/>
              <w:rPr>
                <w:rFonts w:ascii="Times New Roman" w:hAnsi="Times New Roman" w:cs="Times New Roman"/>
                <w:lang w:eastAsia="zh-CN"/>
              </w:rPr>
            </w:pPr>
            <w:r w:rsidRPr="00E52DEA">
              <w:rPr>
                <w:rFonts w:ascii="Times New Roman" w:hAnsi="Times New Roman" w:cs="Times New Roman"/>
                <w:lang w:eastAsia="zh-CN"/>
              </w:rPr>
              <w:t>2</w:t>
            </w:r>
          </w:p>
        </w:tc>
        <w:tc>
          <w:tcPr>
            <w:tcW w:w="348" w:type="pct"/>
            <w:tcBorders>
              <w:top w:val="single" w:sz="4" w:space="0" w:color="auto"/>
              <w:left w:val="single" w:sz="4" w:space="0" w:color="auto"/>
              <w:bottom w:val="nil"/>
              <w:right w:val="nil"/>
            </w:tcBorders>
            <w:shd w:val="clear" w:color="auto" w:fill="FFFFFF"/>
            <w:vAlign w:val="center"/>
          </w:tcPr>
          <w:p w:rsidR="009B4140" w:rsidRPr="00E52DEA" w:rsidRDefault="008224FE" w:rsidP="00FF52A2">
            <w:pPr>
              <w:jc w:val="center"/>
              <w:rPr>
                <w:rFonts w:ascii="Times New Roman" w:hAnsi="Times New Roman" w:cs="Times New Roman"/>
                <w:lang w:eastAsia="zh-CN"/>
              </w:rPr>
            </w:pPr>
            <w:r w:rsidRPr="00E52DEA">
              <w:rPr>
                <w:rFonts w:ascii="Times New Roman" w:hAnsi="Times New Roman" w:cs="Times New Roman"/>
                <w:lang w:eastAsia="zh-CN"/>
              </w:rPr>
              <w:t>2</w:t>
            </w:r>
          </w:p>
        </w:tc>
        <w:tc>
          <w:tcPr>
            <w:tcW w:w="303" w:type="pct"/>
            <w:tcBorders>
              <w:top w:val="single" w:sz="4" w:space="0" w:color="auto"/>
              <w:left w:val="single" w:sz="4" w:space="0" w:color="auto"/>
              <w:bottom w:val="nil"/>
              <w:right w:val="nil"/>
            </w:tcBorders>
            <w:shd w:val="clear" w:color="auto" w:fill="FFFFFF"/>
            <w:vAlign w:val="center"/>
          </w:tcPr>
          <w:p w:rsidR="009B4140" w:rsidRPr="00E52DEA" w:rsidRDefault="003B7692" w:rsidP="00FF52A2">
            <w:pPr>
              <w:jc w:val="center"/>
              <w:rPr>
                <w:rFonts w:ascii="Times New Roman" w:hAnsi="Times New Roman" w:cs="Times New Roman"/>
                <w:lang w:eastAsia="zh-CN"/>
              </w:rPr>
            </w:pPr>
            <w:r w:rsidRPr="00E52DEA">
              <w:rPr>
                <w:rFonts w:ascii="Times New Roman" w:hAnsi="Times New Roman" w:cs="Times New Roman"/>
                <w:lang w:eastAsia="zh-CN"/>
              </w:rPr>
              <w:t>2</w:t>
            </w:r>
          </w:p>
        </w:tc>
        <w:tc>
          <w:tcPr>
            <w:tcW w:w="306" w:type="pct"/>
            <w:tcBorders>
              <w:top w:val="single" w:sz="4" w:space="0" w:color="auto"/>
              <w:left w:val="single" w:sz="4" w:space="0" w:color="auto"/>
              <w:bottom w:val="nil"/>
              <w:right w:val="single" w:sz="4" w:space="0" w:color="auto"/>
            </w:tcBorders>
            <w:shd w:val="clear" w:color="auto" w:fill="FFFFFF"/>
            <w:vAlign w:val="center"/>
          </w:tcPr>
          <w:p w:rsidR="009B4140" w:rsidRPr="00E52DEA" w:rsidRDefault="008224FE" w:rsidP="00C50D01">
            <w:pPr>
              <w:jc w:val="center"/>
              <w:rPr>
                <w:rFonts w:ascii="Times New Roman" w:hAnsi="Times New Roman" w:cs="Times New Roman"/>
                <w:lang w:eastAsia="zh-CN"/>
              </w:rPr>
            </w:pPr>
            <w:r w:rsidRPr="00E52DEA">
              <w:rPr>
                <w:rFonts w:ascii="Times New Roman" w:hAnsi="Times New Roman" w:cs="Times New Roman"/>
                <w:lang w:eastAsia="zh-CN"/>
              </w:rPr>
              <w:t>0</w:t>
            </w:r>
          </w:p>
        </w:tc>
      </w:tr>
      <w:tr w:rsidR="008224FE" w:rsidRPr="000C6733" w:rsidTr="003B7692">
        <w:trPr>
          <w:trHeight w:val="576"/>
          <w:jc w:val="center"/>
        </w:trPr>
        <w:tc>
          <w:tcPr>
            <w:tcW w:w="204" w:type="pct"/>
            <w:tcBorders>
              <w:top w:val="single" w:sz="4" w:space="0" w:color="auto"/>
              <w:left w:val="single" w:sz="4" w:space="0" w:color="auto"/>
              <w:bottom w:val="nil"/>
              <w:right w:val="nil"/>
            </w:tcBorders>
            <w:shd w:val="clear" w:color="auto" w:fill="FFFFFF"/>
            <w:vAlign w:val="center"/>
          </w:tcPr>
          <w:p w:rsidR="008224FE" w:rsidRPr="00E52DEA" w:rsidRDefault="008224FE" w:rsidP="00FF52A2">
            <w:pPr>
              <w:widowControl w:val="0"/>
              <w:spacing w:after="0" w:line="240" w:lineRule="auto"/>
              <w:jc w:val="center"/>
              <w:rPr>
                <w:rFonts w:ascii="Times New Roman" w:hAnsi="Times New Roman" w:cs="Times New Roman"/>
              </w:rPr>
            </w:pPr>
            <w:r w:rsidRPr="00E52DEA">
              <w:rPr>
                <w:rFonts w:ascii="Times New Roman" w:hAnsi="Times New Roman" w:cs="Times New Roman"/>
              </w:rPr>
              <w:t>5</w:t>
            </w:r>
          </w:p>
        </w:tc>
        <w:tc>
          <w:tcPr>
            <w:tcW w:w="1070" w:type="pct"/>
            <w:tcBorders>
              <w:top w:val="single" w:sz="4" w:space="0" w:color="auto"/>
              <w:left w:val="single" w:sz="4" w:space="0" w:color="auto"/>
              <w:bottom w:val="nil"/>
              <w:right w:val="nil"/>
            </w:tcBorders>
            <w:shd w:val="clear" w:color="auto" w:fill="FFFFFF"/>
            <w:vAlign w:val="center"/>
          </w:tcPr>
          <w:p w:rsidR="008224FE" w:rsidRPr="00E52DEA" w:rsidRDefault="008224FE" w:rsidP="00FF52A2">
            <w:pPr>
              <w:rPr>
                <w:rFonts w:ascii="Times New Roman" w:hAnsi="Times New Roman" w:cs="Times New Roman"/>
                <w:lang w:eastAsia="zh-CN"/>
              </w:rPr>
            </w:pPr>
            <w:r w:rsidRPr="00E52DEA">
              <w:rPr>
                <w:rFonts w:ascii="Times New Roman" w:hAnsi="Times New Roman" w:cs="Times New Roman"/>
                <w:lang w:eastAsia="zh-CN"/>
              </w:rPr>
              <w:t>Lĩnh vực khiếu nại, tố cáo</w:t>
            </w:r>
          </w:p>
        </w:tc>
        <w:tc>
          <w:tcPr>
            <w:tcW w:w="408" w:type="pct"/>
            <w:tcBorders>
              <w:top w:val="single" w:sz="4" w:space="0" w:color="auto"/>
              <w:left w:val="single" w:sz="4" w:space="0" w:color="auto"/>
              <w:bottom w:val="nil"/>
              <w:right w:val="nil"/>
            </w:tcBorders>
            <w:shd w:val="clear" w:color="auto" w:fill="FFFFFF"/>
            <w:vAlign w:val="center"/>
          </w:tcPr>
          <w:p w:rsidR="008224FE" w:rsidRPr="00E52DEA" w:rsidRDefault="003B7692" w:rsidP="00FF52A2">
            <w:pPr>
              <w:jc w:val="center"/>
              <w:rPr>
                <w:rFonts w:ascii="Times New Roman" w:hAnsi="Times New Roman" w:cs="Times New Roman"/>
                <w:lang w:eastAsia="zh-CN"/>
              </w:rPr>
            </w:pPr>
            <w:r w:rsidRPr="00E52DEA">
              <w:rPr>
                <w:rFonts w:ascii="Times New Roman" w:hAnsi="Times New Roman" w:cs="Times New Roman"/>
                <w:lang w:eastAsia="zh-CN"/>
              </w:rPr>
              <w:t>1</w:t>
            </w:r>
          </w:p>
        </w:tc>
        <w:tc>
          <w:tcPr>
            <w:tcW w:w="316" w:type="pct"/>
            <w:tcBorders>
              <w:top w:val="single" w:sz="4" w:space="0" w:color="auto"/>
              <w:left w:val="single" w:sz="4" w:space="0" w:color="auto"/>
              <w:bottom w:val="nil"/>
              <w:right w:val="nil"/>
            </w:tcBorders>
            <w:shd w:val="clear" w:color="auto" w:fill="FFFFFF"/>
            <w:vAlign w:val="center"/>
          </w:tcPr>
          <w:p w:rsidR="008224FE" w:rsidRPr="00E52DEA" w:rsidRDefault="003B7692" w:rsidP="00FF52A2">
            <w:pPr>
              <w:jc w:val="center"/>
              <w:rPr>
                <w:rFonts w:ascii="Times New Roman" w:hAnsi="Times New Roman" w:cs="Times New Roman"/>
                <w:lang w:eastAsia="zh-CN"/>
              </w:rPr>
            </w:pPr>
            <w:r w:rsidRPr="00E52DEA">
              <w:rPr>
                <w:rFonts w:ascii="Times New Roman" w:hAnsi="Times New Roman" w:cs="Times New Roman"/>
                <w:lang w:eastAsia="zh-CN"/>
              </w:rPr>
              <w:t>0</w:t>
            </w:r>
          </w:p>
        </w:tc>
        <w:tc>
          <w:tcPr>
            <w:tcW w:w="363" w:type="pct"/>
            <w:tcBorders>
              <w:top w:val="single" w:sz="4" w:space="0" w:color="auto"/>
              <w:left w:val="single" w:sz="4" w:space="0" w:color="auto"/>
              <w:bottom w:val="nil"/>
              <w:right w:val="nil"/>
            </w:tcBorders>
            <w:shd w:val="clear" w:color="auto" w:fill="FFFFFF"/>
            <w:vAlign w:val="center"/>
          </w:tcPr>
          <w:p w:rsidR="008224FE" w:rsidRPr="00E52DEA" w:rsidRDefault="003B7692" w:rsidP="00FF52A2">
            <w:pPr>
              <w:jc w:val="center"/>
              <w:rPr>
                <w:rFonts w:ascii="Times New Roman" w:hAnsi="Times New Roman" w:cs="Times New Roman"/>
                <w:lang w:eastAsia="zh-CN"/>
              </w:rPr>
            </w:pPr>
            <w:r w:rsidRPr="00E52DEA">
              <w:rPr>
                <w:rFonts w:ascii="Times New Roman" w:hAnsi="Times New Roman" w:cs="Times New Roman"/>
                <w:lang w:eastAsia="zh-CN"/>
              </w:rPr>
              <w:t>1</w:t>
            </w:r>
          </w:p>
        </w:tc>
        <w:tc>
          <w:tcPr>
            <w:tcW w:w="273" w:type="pct"/>
            <w:tcBorders>
              <w:top w:val="single" w:sz="4" w:space="0" w:color="auto"/>
              <w:left w:val="single" w:sz="4" w:space="0" w:color="auto"/>
              <w:bottom w:val="nil"/>
              <w:right w:val="nil"/>
            </w:tcBorders>
            <w:shd w:val="clear" w:color="auto" w:fill="FFFFFF"/>
            <w:vAlign w:val="center"/>
          </w:tcPr>
          <w:p w:rsidR="008224FE" w:rsidRPr="00E52DEA" w:rsidRDefault="003B7692" w:rsidP="00FF52A2">
            <w:pPr>
              <w:jc w:val="center"/>
              <w:rPr>
                <w:rFonts w:ascii="Times New Roman" w:hAnsi="Times New Roman" w:cs="Times New Roman"/>
                <w:lang w:eastAsia="zh-CN"/>
              </w:rPr>
            </w:pPr>
            <w:r w:rsidRPr="00E52DEA">
              <w:rPr>
                <w:rFonts w:ascii="Times New Roman" w:hAnsi="Times New Roman" w:cs="Times New Roman"/>
                <w:lang w:eastAsia="zh-CN"/>
              </w:rPr>
              <w:t>0</w:t>
            </w:r>
          </w:p>
        </w:tc>
        <w:tc>
          <w:tcPr>
            <w:tcW w:w="363" w:type="pct"/>
            <w:tcBorders>
              <w:top w:val="single" w:sz="4" w:space="0" w:color="auto"/>
              <w:left w:val="single" w:sz="4" w:space="0" w:color="auto"/>
              <w:bottom w:val="nil"/>
              <w:right w:val="nil"/>
            </w:tcBorders>
            <w:shd w:val="clear" w:color="auto" w:fill="FFFFFF"/>
            <w:vAlign w:val="center"/>
          </w:tcPr>
          <w:p w:rsidR="008224FE" w:rsidRPr="00E52DEA" w:rsidRDefault="003B7692" w:rsidP="00FF52A2">
            <w:pPr>
              <w:jc w:val="center"/>
              <w:rPr>
                <w:rFonts w:ascii="Times New Roman" w:hAnsi="Times New Roman" w:cs="Times New Roman"/>
                <w:lang w:eastAsia="zh-CN"/>
              </w:rPr>
            </w:pPr>
            <w:r w:rsidRPr="00E52DEA">
              <w:rPr>
                <w:rFonts w:ascii="Times New Roman" w:hAnsi="Times New Roman" w:cs="Times New Roman"/>
                <w:lang w:eastAsia="zh-CN"/>
              </w:rPr>
              <w:t>1</w:t>
            </w:r>
          </w:p>
        </w:tc>
        <w:tc>
          <w:tcPr>
            <w:tcW w:w="364" w:type="pct"/>
            <w:tcBorders>
              <w:top w:val="single" w:sz="4" w:space="0" w:color="auto"/>
              <w:left w:val="single" w:sz="4" w:space="0" w:color="auto"/>
              <w:bottom w:val="nil"/>
              <w:right w:val="nil"/>
            </w:tcBorders>
            <w:shd w:val="clear" w:color="auto" w:fill="FFFFFF"/>
            <w:vAlign w:val="center"/>
          </w:tcPr>
          <w:p w:rsidR="008224FE" w:rsidRPr="00E52DEA" w:rsidRDefault="003B7692" w:rsidP="00FF52A2">
            <w:pPr>
              <w:jc w:val="center"/>
              <w:rPr>
                <w:rFonts w:ascii="Times New Roman" w:hAnsi="Times New Roman" w:cs="Times New Roman"/>
                <w:lang w:eastAsia="zh-CN"/>
              </w:rPr>
            </w:pPr>
            <w:r w:rsidRPr="00E52DEA">
              <w:rPr>
                <w:rFonts w:ascii="Times New Roman" w:hAnsi="Times New Roman" w:cs="Times New Roman"/>
                <w:lang w:eastAsia="zh-CN"/>
              </w:rPr>
              <w:t>1</w:t>
            </w:r>
          </w:p>
        </w:tc>
        <w:tc>
          <w:tcPr>
            <w:tcW w:w="363" w:type="pct"/>
            <w:tcBorders>
              <w:top w:val="single" w:sz="4" w:space="0" w:color="auto"/>
              <w:left w:val="single" w:sz="4" w:space="0" w:color="auto"/>
              <w:bottom w:val="nil"/>
              <w:right w:val="nil"/>
            </w:tcBorders>
            <w:shd w:val="clear" w:color="auto" w:fill="FFFFFF"/>
            <w:vAlign w:val="center"/>
          </w:tcPr>
          <w:p w:rsidR="008224FE" w:rsidRPr="00E52DEA" w:rsidRDefault="003B7692" w:rsidP="00FF52A2">
            <w:pPr>
              <w:jc w:val="center"/>
              <w:rPr>
                <w:rFonts w:ascii="Times New Roman" w:hAnsi="Times New Roman" w:cs="Times New Roman"/>
                <w:lang w:eastAsia="zh-CN"/>
              </w:rPr>
            </w:pPr>
            <w:r w:rsidRPr="00E52DEA">
              <w:rPr>
                <w:rFonts w:ascii="Times New Roman" w:hAnsi="Times New Roman" w:cs="Times New Roman"/>
                <w:lang w:eastAsia="zh-CN"/>
              </w:rPr>
              <w:t>0</w:t>
            </w:r>
          </w:p>
        </w:tc>
        <w:tc>
          <w:tcPr>
            <w:tcW w:w="319" w:type="pct"/>
            <w:tcBorders>
              <w:top w:val="single" w:sz="4" w:space="0" w:color="auto"/>
              <w:left w:val="single" w:sz="4" w:space="0" w:color="auto"/>
              <w:bottom w:val="nil"/>
              <w:right w:val="nil"/>
            </w:tcBorders>
            <w:shd w:val="clear" w:color="auto" w:fill="FFFFFF"/>
            <w:vAlign w:val="center"/>
          </w:tcPr>
          <w:p w:rsidR="008224FE" w:rsidRPr="00E52DEA" w:rsidRDefault="003B7692" w:rsidP="00FF52A2">
            <w:pPr>
              <w:jc w:val="center"/>
              <w:rPr>
                <w:rFonts w:ascii="Times New Roman" w:hAnsi="Times New Roman" w:cs="Times New Roman"/>
                <w:lang w:eastAsia="zh-CN"/>
              </w:rPr>
            </w:pPr>
            <w:r w:rsidRPr="00E52DEA">
              <w:rPr>
                <w:rFonts w:ascii="Times New Roman" w:hAnsi="Times New Roman" w:cs="Times New Roman"/>
                <w:lang w:eastAsia="zh-CN"/>
              </w:rPr>
              <w:t>0</w:t>
            </w:r>
          </w:p>
        </w:tc>
        <w:tc>
          <w:tcPr>
            <w:tcW w:w="348" w:type="pct"/>
            <w:tcBorders>
              <w:top w:val="single" w:sz="4" w:space="0" w:color="auto"/>
              <w:left w:val="single" w:sz="4" w:space="0" w:color="auto"/>
              <w:bottom w:val="nil"/>
              <w:right w:val="nil"/>
            </w:tcBorders>
            <w:shd w:val="clear" w:color="auto" w:fill="FFFFFF"/>
            <w:vAlign w:val="center"/>
          </w:tcPr>
          <w:p w:rsidR="008224FE" w:rsidRPr="00E52DEA" w:rsidRDefault="003B7692" w:rsidP="00FF52A2">
            <w:pPr>
              <w:jc w:val="center"/>
              <w:rPr>
                <w:rFonts w:ascii="Times New Roman" w:hAnsi="Times New Roman" w:cs="Times New Roman"/>
                <w:lang w:eastAsia="zh-CN"/>
              </w:rPr>
            </w:pPr>
            <w:r w:rsidRPr="00E52DEA">
              <w:rPr>
                <w:rFonts w:ascii="Times New Roman" w:hAnsi="Times New Roman" w:cs="Times New Roman"/>
                <w:lang w:eastAsia="zh-CN"/>
              </w:rPr>
              <w:t>0</w:t>
            </w:r>
          </w:p>
        </w:tc>
        <w:tc>
          <w:tcPr>
            <w:tcW w:w="303" w:type="pct"/>
            <w:tcBorders>
              <w:top w:val="single" w:sz="4" w:space="0" w:color="auto"/>
              <w:left w:val="single" w:sz="4" w:space="0" w:color="auto"/>
              <w:bottom w:val="nil"/>
              <w:right w:val="nil"/>
            </w:tcBorders>
            <w:shd w:val="clear" w:color="auto" w:fill="FFFFFF"/>
            <w:vAlign w:val="center"/>
          </w:tcPr>
          <w:p w:rsidR="008224FE" w:rsidRPr="00E52DEA" w:rsidRDefault="003B7692" w:rsidP="00FF52A2">
            <w:pPr>
              <w:jc w:val="center"/>
              <w:rPr>
                <w:rFonts w:ascii="Times New Roman" w:hAnsi="Times New Roman" w:cs="Times New Roman"/>
                <w:lang w:eastAsia="zh-CN"/>
              </w:rPr>
            </w:pPr>
            <w:r w:rsidRPr="00E52DEA">
              <w:rPr>
                <w:rFonts w:ascii="Times New Roman" w:hAnsi="Times New Roman" w:cs="Times New Roman"/>
                <w:lang w:eastAsia="zh-CN"/>
              </w:rPr>
              <w:t>0</w:t>
            </w:r>
          </w:p>
        </w:tc>
        <w:tc>
          <w:tcPr>
            <w:tcW w:w="306" w:type="pct"/>
            <w:tcBorders>
              <w:top w:val="single" w:sz="4" w:space="0" w:color="auto"/>
              <w:left w:val="single" w:sz="4" w:space="0" w:color="auto"/>
              <w:bottom w:val="nil"/>
              <w:right w:val="single" w:sz="4" w:space="0" w:color="auto"/>
            </w:tcBorders>
            <w:shd w:val="clear" w:color="auto" w:fill="FFFFFF"/>
            <w:vAlign w:val="center"/>
          </w:tcPr>
          <w:p w:rsidR="008224FE" w:rsidRPr="00E52DEA" w:rsidRDefault="003B7692" w:rsidP="00C50D01">
            <w:pPr>
              <w:jc w:val="center"/>
              <w:rPr>
                <w:rFonts w:ascii="Times New Roman" w:hAnsi="Times New Roman" w:cs="Times New Roman"/>
                <w:lang w:eastAsia="zh-CN"/>
              </w:rPr>
            </w:pPr>
            <w:r w:rsidRPr="00E52DEA">
              <w:rPr>
                <w:rFonts w:ascii="Times New Roman" w:hAnsi="Times New Roman" w:cs="Times New Roman"/>
                <w:lang w:eastAsia="zh-CN"/>
              </w:rPr>
              <w:t>0</w:t>
            </w:r>
          </w:p>
        </w:tc>
      </w:tr>
      <w:tr w:rsidR="003B7692" w:rsidRPr="000C6733" w:rsidTr="003B7692">
        <w:trPr>
          <w:trHeight w:val="576"/>
          <w:jc w:val="center"/>
        </w:trPr>
        <w:tc>
          <w:tcPr>
            <w:tcW w:w="204" w:type="pct"/>
            <w:tcBorders>
              <w:top w:val="single" w:sz="4" w:space="0" w:color="auto"/>
              <w:left w:val="single" w:sz="4" w:space="0" w:color="auto"/>
              <w:bottom w:val="nil"/>
              <w:right w:val="nil"/>
            </w:tcBorders>
            <w:shd w:val="clear" w:color="auto" w:fill="FFFFFF"/>
            <w:vAlign w:val="center"/>
          </w:tcPr>
          <w:p w:rsidR="003B7692" w:rsidRPr="00E52DEA" w:rsidRDefault="003B7692" w:rsidP="00FF52A2">
            <w:pPr>
              <w:widowControl w:val="0"/>
              <w:spacing w:after="0" w:line="240" w:lineRule="auto"/>
              <w:jc w:val="center"/>
              <w:rPr>
                <w:rFonts w:ascii="Times New Roman" w:hAnsi="Times New Roman" w:cs="Times New Roman"/>
              </w:rPr>
            </w:pPr>
            <w:r w:rsidRPr="00E52DEA">
              <w:rPr>
                <w:rFonts w:ascii="Times New Roman" w:hAnsi="Times New Roman" w:cs="Times New Roman"/>
              </w:rPr>
              <w:t>6</w:t>
            </w:r>
          </w:p>
        </w:tc>
        <w:tc>
          <w:tcPr>
            <w:tcW w:w="1070" w:type="pct"/>
            <w:tcBorders>
              <w:top w:val="single" w:sz="4" w:space="0" w:color="auto"/>
              <w:left w:val="single" w:sz="4" w:space="0" w:color="auto"/>
              <w:bottom w:val="nil"/>
              <w:right w:val="nil"/>
            </w:tcBorders>
            <w:shd w:val="clear" w:color="auto" w:fill="FFFFFF"/>
            <w:vAlign w:val="center"/>
          </w:tcPr>
          <w:p w:rsidR="003B7692" w:rsidRPr="00E52DEA" w:rsidRDefault="003B7692" w:rsidP="00FF52A2">
            <w:pPr>
              <w:rPr>
                <w:rFonts w:ascii="Times New Roman" w:hAnsi="Times New Roman" w:cs="Times New Roman"/>
                <w:lang w:eastAsia="zh-CN"/>
              </w:rPr>
            </w:pPr>
            <w:r w:rsidRPr="00E52DEA">
              <w:rPr>
                <w:rFonts w:ascii="Times New Roman" w:hAnsi="Times New Roman" w:cs="Times New Roman"/>
                <w:lang w:eastAsia="zh-CN"/>
              </w:rPr>
              <w:t>Lĩnh vực phòng, chống thiên tai</w:t>
            </w:r>
          </w:p>
        </w:tc>
        <w:tc>
          <w:tcPr>
            <w:tcW w:w="408" w:type="pct"/>
            <w:tcBorders>
              <w:top w:val="single" w:sz="4" w:space="0" w:color="auto"/>
              <w:left w:val="single" w:sz="4" w:space="0" w:color="auto"/>
              <w:bottom w:val="nil"/>
              <w:right w:val="nil"/>
            </w:tcBorders>
            <w:shd w:val="clear" w:color="auto" w:fill="FFFFFF"/>
            <w:vAlign w:val="center"/>
          </w:tcPr>
          <w:p w:rsidR="003B7692" w:rsidRPr="00E52DEA" w:rsidRDefault="003B7692" w:rsidP="00FF52A2">
            <w:pPr>
              <w:jc w:val="center"/>
              <w:rPr>
                <w:rFonts w:ascii="Times New Roman" w:hAnsi="Times New Roman" w:cs="Times New Roman"/>
                <w:lang w:eastAsia="zh-CN"/>
              </w:rPr>
            </w:pPr>
            <w:r w:rsidRPr="00E52DEA">
              <w:rPr>
                <w:rFonts w:ascii="Times New Roman" w:hAnsi="Times New Roman" w:cs="Times New Roman"/>
                <w:lang w:eastAsia="zh-CN"/>
              </w:rPr>
              <w:t>3</w:t>
            </w:r>
          </w:p>
        </w:tc>
        <w:tc>
          <w:tcPr>
            <w:tcW w:w="316" w:type="pct"/>
            <w:tcBorders>
              <w:top w:val="single" w:sz="4" w:space="0" w:color="auto"/>
              <w:left w:val="single" w:sz="4" w:space="0" w:color="auto"/>
              <w:bottom w:val="nil"/>
              <w:right w:val="nil"/>
            </w:tcBorders>
            <w:shd w:val="clear" w:color="auto" w:fill="FFFFFF"/>
            <w:vAlign w:val="center"/>
          </w:tcPr>
          <w:p w:rsidR="003B7692" w:rsidRPr="00E52DEA" w:rsidRDefault="003B7692" w:rsidP="00FF52A2">
            <w:pPr>
              <w:jc w:val="center"/>
              <w:rPr>
                <w:rFonts w:ascii="Times New Roman" w:hAnsi="Times New Roman" w:cs="Times New Roman"/>
                <w:lang w:eastAsia="zh-CN"/>
              </w:rPr>
            </w:pPr>
            <w:r w:rsidRPr="00E52DEA">
              <w:rPr>
                <w:rFonts w:ascii="Times New Roman" w:hAnsi="Times New Roman" w:cs="Times New Roman"/>
                <w:lang w:eastAsia="zh-CN"/>
              </w:rPr>
              <w:t>0</w:t>
            </w:r>
          </w:p>
        </w:tc>
        <w:tc>
          <w:tcPr>
            <w:tcW w:w="363" w:type="pct"/>
            <w:tcBorders>
              <w:top w:val="single" w:sz="4" w:space="0" w:color="auto"/>
              <w:left w:val="single" w:sz="4" w:space="0" w:color="auto"/>
              <w:bottom w:val="nil"/>
              <w:right w:val="nil"/>
            </w:tcBorders>
            <w:shd w:val="clear" w:color="auto" w:fill="FFFFFF"/>
            <w:vAlign w:val="center"/>
          </w:tcPr>
          <w:p w:rsidR="003B7692" w:rsidRPr="00E52DEA" w:rsidRDefault="003B7692" w:rsidP="00FF52A2">
            <w:pPr>
              <w:jc w:val="center"/>
              <w:rPr>
                <w:rFonts w:ascii="Times New Roman" w:hAnsi="Times New Roman" w:cs="Times New Roman"/>
                <w:lang w:eastAsia="zh-CN"/>
              </w:rPr>
            </w:pPr>
            <w:r w:rsidRPr="00E52DEA">
              <w:rPr>
                <w:rFonts w:ascii="Times New Roman" w:hAnsi="Times New Roman" w:cs="Times New Roman"/>
                <w:lang w:eastAsia="zh-CN"/>
              </w:rPr>
              <w:t>3</w:t>
            </w:r>
          </w:p>
        </w:tc>
        <w:tc>
          <w:tcPr>
            <w:tcW w:w="273" w:type="pct"/>
            <w:tcBorders>
              <w:top w:val="single" w:sz="4" w:space="0" w:color="auto"/>
              <w:left w:val="single" w:sz="4" w:space="0" w:color="auto"/>
              <w:bottom w:val="nil"/>
              <w:right w:val="nil"/>
            </w:tcBorders>
            <w:shd w:val="clear" w:color="auto" w:fill="FFFFFF"/>
            <w:vAlign w:val="center"/>
          </w:tcPr>
          <w:p w:rsidR="003B7692" w:rsidRPr="00E52DEA" w:rsidRDefault="003B7692" w:rsidP="00FF52A2">
            <w:pPr>
              <w:jc w:val="center"/>
              <w:rPr>
                <w:rFonts w:ascii="Times New Roman" w:hAnsi="Times New Roman" w:cs="Times New Roman"/>
                <w:lang w:eastAsia="zh-CN"/>
              </w:rPr>
            </w:pPr>
            <w:r w:rsidRPr="00E52DEA">
              <w:rPr>
                <w:rFonts w:ascii="Times New Roman" w:hAnsi="Times New Roman" w:cs="Times New Roman"/>
                <w:lang w:eastAsia="zh-CN"/>
              </w:rPr>
              <w:t>0</w:t>
            </w:r>
          </w:p>
        </w:tc>
        <w:tc>
          <w:tcPr>
            <w:tcW w:w="363" w:type="pct"/>
            <w:tcBorders>
              <w:top w:val="single" w:sz="4" w:space="0" w:color="auto"/>
              <w:left w:val="single" w:sz="4" w:space="0" w:color="auto"/>
              <w:bottom w:val="nil"/>
              <w:right w:val="nil"/>
            </w:tcBorders>
            <w:shd w:val="clear" w:color="auto" w:fill="FFFFFF"/>
            <w:vAlign w:val="center"/>
          </w:tcPr>
          <w:p w:rsidR="003B7692" w:rsidRPr="00E52DEA" w:rsidRDefault="003B7692" w:rsidP="00FF52A2">
            <w:pPr>
              <w:jc w:val="center"/>
              <w:rPr>
                <w:rFonts w:ascii="Times New Roman" w:hAnsi="Times New Roman" w:cs="Times New Roman"/>
                <w:lang w:eastAsia="zh-CN"/>
              </w:rPr>
            </w:pPr>
            <w:r w:rsidRPr="00E52DEA">
              <w:rPr>
                <w:rFonts w:ascii="Times New Roman" w:hAnsi="Times New Roman" w:cs="Times New Roman"/>
                <w:lang w:eastAsia="zh-CN"/>
              </w:rPr>
              <w:t>3</w:t>
            </w:r>
          </w:p>
        </w:tc>
        <w:tc>
          <w:tcPr>
            <w:tcW w:w="364" w:type="pct"/>
            <w:tcBorders>
              <w:top w:val="single" w:sz="4" w:space="0" w:color="auto"/>
              <w:left w:val="single" w:sz="4" w:space="0" w:color="auto"/>
              <w:bottom w:val="nil"/>
              <w:right w:val="nil"/>
            </w:tcBorders>
            <w:shd w:val="clear" w:color="auto" w:fill="FFFFFF"/>
            <w:vAlign w:val="center"/>
          </w:tcPr>
          <w:p w:rsidR="003B7692" w:rsidRPr="00E52DEA" w:rsidRDefault="003B7692" w:rsidP="00FF52A2">
            <w:pPr>
              <w:jc w:val="center"/>
              <w:rPr>
                <w:rFonts w:ascii="Times New Roman" w:hAnsi="Times New Roman" w:cs="Times New Roman"/>
                <w:lang w:eastAsia="zh-CN"/>
              </w:rPr>
            </w:pPr>
            <w:r w:rsidRPr="00E52DEA">
              <w:rPr>
                <w:rFonts w:ascii="Times New Roman" w:hAnsi="Times New Roman" w:cs="Times New Roman"/>
                <w:lang w:eastAsia="zh-CN"/>
              </w:rPr>
              <w:t>0</w:t>
            </w:r>
          </w:p>
        </w:tc>
        <w:tc>
          <w:tcPr>
            <w:tcW w:w="363" w:type="pct"/>
            <w:tcBorders>
              <w:top w:val="single" w:sz="4" w:space="0" w:color="auto"/>
              <w:left w:val="single" w:sz="4" w:space="0" w:color="auto"/>
              <w:bottom w:val="nil"/>
              <w:right w:val="nil"/>
            </w:tcBorders>
            <w:shd w:val="clear" w:color="auto" w:fill="FFFFFF"/>
            <w:vAlign w:val="center"/>
          </w:tcPr>
          <w:p w:rsidR="003B7692" w:rsidRPr="00E52DEA" w:rsidRDefault="003B7692" w:rsidP="00FF52A2">
            <w:pPr>
              <w:jc w:val="center"/>
              <w:rPr>
                <w:rFonts w:ascii="Times New Roman" w:hAnsi="Times New Roman" w:cs="Times New Roman"/>
                <w:lang w:eastAsia="zh-CN"/>
              </w:rPr>
            </w:pPr>
            <w:r w:rsidRPr="00E52DEA">
              <w:rPr>
                <w:rFonts w:ascii="Times New Roman" w:hAnsi="Times New Roman" w:cs="Times New Roman"/>
                <w:lang w:eastAsia="zh-CN"/>
              </w:rPr>
              <w:t>3</w:t>
            </w:r>
          </w:p>
        </w:tc>
        <w:tc>
          <w:tcPr>
            <w:tcW w:w="319" w:type="pct"/>
            <w:tcBorders>
              <w:top w:val="single" w:sz="4" w:space="0" w:color="auto"/>
              <w:left w:val="single" w:sz="4" w:space="0" w:color="auto"/>
              <w:bottom w:val="nil"/>
              <w:right w:val="nil"/>
            </w:tcBorders>
            <w:shd w:val="clear" w:color="auto" w:fill="FFFFFF"/>
            <w:vAlign w:val="center"/>
          </w:tcPr>
          <w:p w:rsidR="003B7692" w:rsidRPr="00E52DEA" w:rsidRDefault="003B7692" w:rsidP="00FF52A2">
            <w:pPr>
              <w:jc w:val="center"/>
              <w:rPr>
                <w:rFonts w:ascii="Times New Roman" w:hAnsi="Times New Roman" w:cs="Times New Roman"/>
                <w:lang w:eastAsia="zh-CN"/>
              </w:rPr>
            </w:pPr>
            <w:r w:rsidRPr="00E52DEA">
              <w:rPr>
                <w:rFonts w:ascii="Times New Roman" w:hAnsi="Times New Roman" w:cs="Times New Roman"/>
                <w:lang w:eastAsia="zh-CN"/>
              </w:rPr>
              <w:t>0</w:t>
            </w:r>
          </w:p>
        </w:tc>
        <w:tc>
          <w:tcPr>
            <w:tcW w:w="348" w:type="pct"/>
            <w:tcBorders>
              <w:top w:val="single" w:sz="4" w:space="0" w:color="auto"/>
              <w:left w:val="single" w:sz="4" w:space="0" w:color="auto"/>
              <w:bottom w:val="nil"/>
              <w:right w:val="nil"/>
            </w:tcBorders>
            <w:shd w:val="clear" w:color="auto" w:fill="FFFFFF"/>
            <w:vAlign w:val="center"/>
          </w:tcPr>
          <w:p w:rsidR="003B7692" w:rsidRPr="00E52DEA" w:rsidRDefault="003B7692" w:rsidP="00FF52A2">
            <w:pPr>
              <w:jc w:val="center"/>
              <w:rPr>
                <w:rFonts w:ascii="Times New Roman" w:hAnsi="Times New Roman" w:cs="Times New Roman"/>
                <w:lang w:eastAsia="zh-CN"/>
              </w:rPr>
            </w:pPr>
            <w:r w:rsidRPr="00E52DEA">
              <w:rPr>
                <w:rFonts w:ascii="Times New Roman" w:hAnsi="Times New Roman" w:cs="Times New Roman"/>
                <w:lang w:eastAsia="zh-CN"/>
              </w:rPr>
              <w:t>0</w:t>
            </w:r>
          </w:p>
        </w:tc>
        <w:tc>
          <w:tcPr>
            <w:tcW w:w="303" w:type="pct"/>
            <w:tcBorders>
              <w:top w:val="single" w:sz="4" w:space="0" w:color="auto"/>
              <w:left w:val="single" w:sz="4" w:space="0" w:color="auto"/>
              <w:bottom w:val="nil"/>
              <w:right w:val="nil"/>
            </w:tcBorders>
            <w:shd w:val="clear" w:color="auto" w:fill="FFFFFF"/>
            <w:vAlign w:val="center"/>
          </w:tcPr>
          <w:p w:rsidR="003B7692" w:rsidRPr="00E52DEA" w:rsidRDefault="003B7692" w:rsidP="00FF52A2">
            <w:pPr>
              <w:jc w:val="center"/>
              <w:rPr>
                <w:rFonts w:ascii="Times New Roman" w:hAnsi="Times New Roman" w:cs="Times New Roman"/>
                <w:lang w:eastAsia="zh-CN"/>
              </w:rPr>
            </w:pPr>
            <w:r w:rsidRPr="00E52DEA">
              <w:rPr>
                <w:rFonts w:ascii="Times New Roman" w:hAnsi="Times New Roman" w:cs="Times New Roman"/>
                <w:lang w:eastAsia="zh-CN"/>
              </w:rPr>
              <w:t>0</w:t>
            </w:r>
          </w:p>
        </w:tc>
        <w:tc>
          <w:tcPr>
            <w:tcW w:w="306" w:type="pct"/>
            <w:tcBorders>
              <w:top w:val="single" w:sz="4" w:space="0" w:color="auto"/>
              <w:left w:val="single" w:sz="4" w:space="0" w:color="auto"/>
              <w:bottom w:val="nil"/>
              <w:right w:val="single" w:sz="4" w:space="0" w:color="auto"/>
            </w:tcBorders>
            <w:shd w:val="clear" w:color="auto" w:fill="FFFFFF"/>
            <w:vAlign w:val="center"/>
          </w:tcPr>
          <w:p w:rsidR="003B7692" w:rsidRPr="00E52DEA" w:rsidRDefault="003B7692" w:rsidP="00C50D01">
            <w:pPr>
              <w:jc w:val="center"/>
              <w:rPr>
                <w:rFonts w:ascii="Times New Roman" w:hAnsi="Times New Roman" w:cs="Times New Roman"/>
                <w:lang w:eastAsia="zh-CN"/>
              </w:rPr>
            </w:pPr>
            <w:r w:rsidRPr="00E52DEA">
              <w:rPr>
                <w:rFonts w:ascii="Times New Roman" w:hAnsi="Times New Roman" w:cs="Times New Roman"/>
                <w:lang w:eastAsia="zh-CN"/>
              </w:rPr>
              <w:t>0</w:t>
            </w:r>
          </w:p>
        </w:tc>
      </w:tr>
      <w:tr w:rsidR="009B4140" w:rsidRPr="000C6733" w:rsidTr="003B7692">
        <w:trPr>
          <w:trHeight w:val="576"/>
          <w:jc w:val="center"/>
        </w:trPr>
        <w:tc>
          <w:tcPr>
            <w:tcW w:w="204" w:type="pct"/>
            <w:tcBorders>
              <w:top w:val="single" w:sz="4" w:space="0" w:color="auto"/>
              <w:left w:val="single" w:sz="4" w:space="0" w:color="auto"/>
              <w:bottom w:val="nil"/>
              <w:right w:val="nil"/>
            </w:tcBorders>
            <w:shd w:val="clear" w:color="auto" w:fill="FFFFFF"/>
            <w:vAlign w:val="center"/>
          </w:tcPr>
          <w:p w:rsidR="009B4140" w:rsidRPr="00E52DEA" w:rsidRDefault="003B7692" w:rsidP="00FF52A2">
            <w:pPr>
              <w:widowControl w:val="0"/>
              <w:spacing w:after="0" w:line="240" w:lineRule="auto"/>
              <w:jc w:val="center"/>
              <w:rPr>
                <w:rFonts w:ascii="Times New Roman" w:hAnsi="Times New Roman" w:cs="Times New Roman"/>
              </w:rPr>
            </w:pPr>
            <w:r w:rsidRPr="00E52DEA">
              <w:rPr>
                <w:rFonts w:ascii="Times New Roman" w:hAnsi="Times New Roman" w:cs="Times New Roman"/>
              </w:rPr>
              <w:t>7</w:t>
            </w:r>
          </w:p>
        </w:tc>
        <w:tc>
          <w:tcPr>
            <w:tcW w:w="1070" w:type="pct"/>
            <w:tcBorders>
              <w:top w:val="single" w:sz="4" w:space="0" w:color="auto"/>
              <w:left w:val="single" w:sz="4" w:space="0" w:color="auto"/>
              <w:bottom w:val="nil"/>
              <w:right w:val="nil"/>
            </w:tcBorders>
            <w:shd w:val="clear" w:color="auto" w:fill="FFFFFF"/>
            <w:vAlign w:val="center"/>
          </w:tcPr>
          <w:p w:rsidR="009B4140" w:rsidRPr="00E52DEA" w:rsidRDefault="009B4140" w:rsidP="00FF52A2">
            <w:pPr>
              <w:rPr>
                <w:rFonts w:ascii="Times New Roman" w:hAnsi="Times New Roman" w:cs="Times New Roman"/>
                <w:lang w:eastAsia="zh-CN"/>
              </w:rPr>
            </w:pPr>
            <w:r w:rsidRPr="00E52DEA">
              <w:rPr>
                <w:rFonts w:ascii="Times New Roman" w:hAnsi="Times New Roman" w:cs="Times New Roman"/>
                <w:lang w:eastAsia="zh-CN"/>
              </w:rPr>
              <w:t xml:space="preserve"> Liên thông lĩnh vực Người có công (Cấp huyện)</w:t>
            </w:r>
          </w:p>
        </w:tc>
        <w:tc>
          <w:tcPr>
            <w:tcW w:w="408" w:type="pct"/>
            <w:tcBorders>
              <w:top w:val="single" w:sz="4" w:space="0" w:color="auto"/>
              <w:left w:val="single" w:sz="4" w:space="0" w:color="auto"/>
              <w:bottom w:val="nil"/>
              <w:right w:val="nil"/>
            </w:tcBorders>
            <w:shd w:val="clear" w:color="auto" w:fill="FFFFFF"/>
            <w:vAlign w:val="center"/>
          </w:tcPr>
          <w:p w:rsidR="009B4140" w:rsidRPr="00E52DEA" w:rsidRDefault="003B7692" w:rsidP="00FF52A2">
            <w:pPr>
              <w:jc w:val="center"/>
              <w:rPr>
                <w:rFonts w:ascii="Times New Roman" w:hAnsi="Times New Roman" w:cs="Times New Roman"/>
                <w:lang w:eastAsia="zh-CN"/>
              </w:rPr>
            </w:pPr>
            <w:r w:rsidRPr="00E52DEA">
              <w:rPr>
                <w:rFonts w:ascii="Times New Roman" w:hAnsi="Times New Roman" w:cs="Times New Roman"/>
                <w:lang w:eastAsia="zh-CN"/>
              </w:rPr>
              <w:t>2</w:t>
            </w:r>
          </w:p>
        </w:tc>
        <w:tc>
          <w:tcPr>
            <w:tcW w:w="316" w:type="pct"/>
            <w:tcBorders>
              <w:top w:val="single" w:sz="4" w:space="0" w:color="auto"/>
              <w:left w:val="single" w:sz="4" w:space="0" w:color="auto"/>
              <w:bottom w:val="nil"/>
              <w:right w:val="nil"/>
            </w:tcBorders>
            <w:shd w:val="clear" w:color="auto" w:fill="FFFFFF"/>
            <w:vAlign w:val="center"/>
          </w:tcPr>
          <w:p w:rsidR="009B4140" w:rsidRPr="00E52DEA" w:rsidRDefault="003B7692" w:rsidP="00FF52A2">
            <w:pPr>
              <w:jc w:val="center"/>
              <w:rPr>
                <w:rFonts w:ascii="Times New Roman" w:hAnsi="Times New Roman" w:cs="Times New Roman"/>
                <w:lang w:eastAsia="zh-CN"/>
              </w:rPr>
            </w:pPr>
            <w:r w:rsidRPr="00E52DEA">
              <w:rPr>
                <w:rFonts w:ascii="Times New Roman" w:hAnsi="Times New Roman" w:cs="Times New Roman"/>
                <w:lang w:eastAsia="zh-CN"/>
              </w:rPr>
              <w:t>0</w:t>
            </w:r>
          </w:p>
        </w:tc>
        <w:tc>
          <w:tcPr>
            <w:tcW w:w="363" w:type="pct"/>
            <w:tcBorders>
              <w:top w:val="single" w:sz="4" w:space="0" w:color="auto"/>
              <w:left w:val="single" w:sz="4" w:space="0" w:color="auto"/>
              <w:bottom w:val="nil"/>
              <w:right w:val="nil"/>
            </w:tcBorders>
            <w:shd w:val="clear" w:color="auto" w:fill="FFFFFF"/>
            <w:vAlign w:val="center"/>
          </w:tcPr>
          <w:p w:rsidR="009B4140" w:rsidRPr="00E52DEA" w:rsidRDefault="003B7692" w:rsidP="00FF52A2">
            <w:pPr>
              <w:jc w:val="center"/>
              <w:rPr>
                <w:rFonts w:ascii="Times New Roman" w:hAnsi="Times New Roman" w:cs="Times New Roman"/>
                <w:lang w:eastAsia="zh-CN"/>
              </w:rPr>
            </w:pPr>
            <w:r w:rsidRPr="00E52DEA">
              <w:rPr>
                <w:rFonts w:ascii="Times New Roman" w:hAnsi="Times New Roman" w:cs="Times New Roman"/>
                <w:lang w:eastAsia="zh-CN"/>
              </w:rPr>
              <w:t>2</w:t>
            </w:r>
          </w:p>
        </w:tc>
        <w:tc>
          <w:tcPr>
            <w:tcW w:w="273" w:type="pct"/>
            <w:tcBorders>
              <w:top w:val="single" w:sz="4" w:space="0" w:color="auto"/>
              <w:left w:val="single" w:sz="4" w:space="0" w:color="auto"/>
              <w:bottom w:val="nil"/>
              <w:right w:val="nil"/>
            </w:tcBorders>
            <w:shd w:val="clear" w:color="auto" w:fill="FFFFFF"/>
            <w:vAlign w:val="center"/>
          </w:tcPr>
          <w:p w:rsidR="009B4140" w:rsidRPr="00E52DEA" w:rsidRDefault="003B7692" w:rsidP="00FF52A2">
            <w:pPr>
              <w:jc w:val="center"/>
              <w:rPr>
                <w:rFonts w:ascii="Times New Roman" w:hAnsi="Times New Roman" w:cs="Times New Roman"/>
                <w:lang w:eastAsia="zh-CN"/>
              </w:rPr>
            </w:pPr>
            <w:r w:rsidRPr="00E52DEA">
              <w:rPr>
                <w:rFonts w:ascii="Times New Roman" w:hAnsi="Times New Roman" w:cs="Times New Roman"/>
                <w:lang w:eastAsia="zh-CN"/>
              </w:rPr>
              <w:t>0</w:t>
            </w:r>
          </w:p>
        </w:tc>
        <w:tc>
          <w:tcPr>
            <w:tcW w:w="363" w:type="pct"/>
            <w:tcBorders>
              <w:top w:val="single" w:sz="4" w:space="0" w:color="auto"/>
              <w:left w:val="single" w:sz="4" w:space="0" w:color="auto"/>
              <w:bottom w:val="nil"/>
              <w:right w:val="nil"/>
            </w:tcBorders>
            <w:shd w:val="clear" w:color="auto" w:fill="FFFFFF"/>
            <w:vAlign w:val="center"/>
          </w:tcPr>
          <w:p w:rsidR="009B4140" w:rsidRPr="00E52DEA" w:rsidRDefault="003B7692" w:rsidP="00FF52A2">
            <w:pPr>
              <w:jc w:val="center"/>
              <w:rPr>
                <w:rFonts w:ascii="Times New Roman" w:hAnsi="Times New Roman" w:cs="Times New Roman"/>
                <w:lang w:eastAsia="zh-CN"/>
              </w:rPr>
            </w:pPr>
            <w:r w:rsidRPr="00E52DEA">
              <w:rPr>
                <w:rFonts w:ascii="Times New Roman" w:hAnsi="Times New Roman" w:cs="Times New Roman"/>
                <w:lang w:eastAsia="zh-CN"/>
              </w:rPr>
              <w:t>1</w:t>
            </w:r>
          </w:p>
        </w:tc>
        <w:tc>
          <w:tcPr>
            <w:tcW w:w="364" w:type="pct"/>
            <w:tcBorders>
              <w:top w:val="single" w:sz="4" w:space="0" w:color="auto"/>
              <w:left w:val="single" w:sz="4" w:space="0" w:color="auto"/>
              <w:bottom w:val="nil"/>
              <w:right w:val="nil"/>
            </w:tcBorders>
            <w:shd w:val="clear" w:color="auto" w:fill="FFFFFF"/>
            <w:vAlign w:val="center"/>
          </w:tcPr>
          <w:p w:rsidR="009B4140" w:rsidRPr="00E52DEA" w:rsidRDefault="003B7692" w:rsidP="00FF52A2">
            <w:pPr>
              <w:jc w:val="center"/>
              <w:rPr>
                <w:rFonts w:ascii="Times New Roman" w:hAnsi="Times New Roman" w:cs="Times New Roman"/>
                <w:lang w:eastAsia="zh-CN"/>
              </w:rPr>
            </w:pPr>
            <w:r w:rsidRPr="00E52DEA">
              <w:rPr>
                <w:rFonts w:ascii="Times New Roman" w:hAnsi="Times New Roman" w:cs="Times New Roman"/>
                <w:lang w:eastAsia="zh-CN"/>
              </w:rPr>
              <w:t>1</w:t>
            </w:r>
          </w:p>
        </w:tc>
        <w:tc>
          <w:tcPr>
            <w:tcW w:w="363" w:type="pct"/>
            <w:tcBorders>
              <w:top w:val="single" w:sz="4" w:space="0" w:color="auto"/>
              <w:left w:val="single" w:sz="4" w:space="0" w:color="auto"/>
              <w:bottom w:val="nil"/>
              <w:right w:val="nil"/>
            </w:tcBorders>
            <w:shd w:val="clear" w:color="auto" w:fill="FFFFFF"/>
            <w:vAlign w:val="center"/>
          </w:tcPr>
          <w:p w:rsidR="009B4140" w:rsidRPr="00E52DEA" w:rsidRDefault="003B7692" w:rsidP="00FF52A2">
            <w:pPr>
              <w:jc w:val="center"/>
              <w:rPr>
                <w:rFonts w:ascii="Times New Roman" w:hAnsi="Times New Roman" w:cs="Times New Roman"/>
                <w:lang w:eastAsia="zh-CN"/>
              </w:rPr>
            </w:pPr>
            <w:r w:rsidRPr="00E52DEA">
              <w:rPr>
                <w:rFonts w:ascii="Times New Roman" w:hAnsi="Times New Roman" w:cs="Times New Roman"/>
                <w:lang w:eastAsia="zh-CN"/>
              </w:rPr>
              <w:t>0</w:t>
            </w:r>
          </w:p>
        </w:tc>
        <w:tc>
          <w:tcPr>
            <w:tcW w:w="319" w:type="pct"/>
            <w:tcBorders>
              <w:top w:val="single" w:sz="4" w:space="0" w:color="auto"/>
              <w:left w:val="single" w:sz="4" w:space="0" w:color="auto"/>
              <w:bottom w:val="nil"/>
              <w:right w:val="nil"/>
            </w:tcBorders>
            <w:shd w:val="clear" w:color="auto" w:fill="FFFFFF"/>
            <w:vAlign w:val="center"/>
          </w:tcPr>
          <w:p w:rsidR="009B4140" w:rsidRPr="00E52DEA" w:rsidRDefault="003B7692" w:rsidP="00FF52A2">
            <w:pPr>
              <w:jc w:val="center"/>
              <w:rPr>
                <w:rFonts w:ascii="Times New Roman" w:hAnsi="Times New Roman" w:cs="Times New Roman"/>
                <w:lang w:eastAsia="zh-CN"/>
              </w:rPr>
            </w:pPr>
            <w:r w:rsidRPr="00E52DEA">
              <w:rPr>
                <w:rFonts w:ascii="Times New Roman" w:hAnsi="Times New Roman" w:cs="Times New Roman"/>
                <w:lang w:eastAsia="zh-CN"/>
              </w:rPr>
              <w:t>0</w:t>
            </w:r>
          </w:p>
        </w:tc>
        <w:tc>
          <w:tcPr>
            <w:tcW w:w="348" w:type="pct"/>
            <w:tcBorders>
              <w:top w:val="single" w:sz="4" w:space="0" w:color="auto"/>
              <w:left w:val="single" w:sz="4" w:space="0" w:color="auto"/>
              <w:bottom w:val="nil"/>
              <w:right w:val="nil"/>
            </w:tcBorders>
            <w:shd w:val="clear" w:color="auto" w:fill="FFFFFF"/>
            <w:vAlign w:val="center"/>
          </w:tcPr>
          <w:p w:rsidR="009B4140" w:rsidRPr="00E52DEA" w:rsidRDefault="003B7692" w:rsidP="00FF52A2">
            <w:pPr>
              <w:jc w:val="center"/>
              <w:rPr>
                <w:rFonts w:ascii="Times New Roman" w:hAnsi="Times New Roman" w:cs="Times New Roman"/>
                <w:lang w:eastAsia="zh-CN"/>
              </w:rPr>
            </w:pPr>
            <w:r w:rsidRPr="00E52DEA">
              <w:rPr>
                <w:rFonts w:ascii="Times New Roman" w:hAnsi="Times New Roman" w:cs="Times New Roman"/>
                <w:lang w:eastAsia="zh-CN"/>
              </w:rPr>
              <w:t>1</w:t>
            </w:r>
          </w:p>
        </w:tc>
        <w:tc>
          <w:tcPr>
            <w:tcW w:w="303" w:type="pct"/>
            <w:tcBorders>
              <w:top w:val="single" w:sz="4" w:space="0" w:color="auto"/>
              <w:left w:val="single" w:sz="4" w:space="0" w:color="auto"/>
              <w:bottom w:val="nil"/>
              <w:right w:val="nil"/>
            </w:tcBorders>
            <w:shd w:val="clear" w:color="auto" w:fill="FFFFFF"/>
            <w:vAlign w:val="center"/>
          </w:tcPr>
          <w:p w:rsidR="009B4140" w:rsidRPr="00E52DEA" w:rsidRDefault="003B7692" w:rsidP="00FF52A2">
            <w:pPr>
              <w:jc w:val="center"/>
              <w:rPr>
                <w:rFonts w:ascii="Times New Roman" w:hAnsi="Times New Roman" w:cs="Times New Roman"/>
                <w:lang w:eastAsia="zh-CN"/>
              </w:rPr>
            </w:pPr>
            <w:r w:rsidRPr="00E52DEA">
              <w:rPr>
                <w:rFonts w:ascii="Times New Roman" w:hAnsi="Times New Roman" w:cs="Times New Roman"/>
                <w:lang w:eastAsia="zh-CN"/>
              </w:rPr>
              <w:t>1</w:t>
            </w:r>
          </w:p>
        </w:tc>
        <w:tc>
          <w:tcPr>
            <w:tcW w:w="306" w:type="pct"/>
            <w:tcBorders>
              <w:top w:val="single" w:sz="4" w:space="0" w:color="auto"/>
              <w:left w:val="single" w:sz="4" w:space="0" w:color="auto"/>
              <w:bottom w:val="nil"/>
              <w:right w:val="single" w:sz="4" w:space="0" w:color="auto"/>
            </w:tcBorders>
            <w:shd w:val="clear" w:color="auto" w:fill="FFFFFF"/>
            <w:vAlign w:val="center"/>
          </w:tcPr>
          <w:p w:rsidR="009B4140" w:rsidRPr="00E52DEA" w:rsidRDefault="003B7692" w:rsidP="00C50D01">
            <w:pPr>
              <w:jc w:val="center"/>
              <w:rPr>
                <w:rFonts w:ascii="Times New Roman" w:hAnsi="Times New Roman" w:cs="Times New Roman"/>
                <w:lang w:eastAsia="zh-CN"/>
              </w:rPr>
            </w:pPr>
            <w:r w:rsidRPr="00E52DEA">
              <w:rPr>
                <w:rFonts w:ascii="Times New Roman" w:hAnsi="Times New Roman" w:cs="Times New Roman"/>
                <w:lang w:eastAsia="zh-CN"/>
              </w:rPr>
              <w:t>0</w:t>
            </w:r>
          </w:p>
        </w:tc>
      </w:tr>
      <w:tr w:rsidR="009B4140" w:rsidRPr="000C6733" w:rsidTr="003B7692">
        <w:trPr>
          <w:trHeight w:val="576"/>
          <w:jc w:val="center"/>
        </w:trPr>
        <w:tc>
          <w:tcPr>
            <w:tcW w:w="1274" w:type="pct"/>
            <w:gridSpan w:val="2"/>
            <w:tcBorders>
              <w:top w:val="single" w:sz="4" w:space="0" w:color="auto"/>
              <w:left w:val="single" w:sz="4" w:space="0" w:color="auto"/>
              <w:bottom w:val="single" w:sz="4" w:space="0" w:color="auto"/>
              <w:right w:val="nil"/>
            </w:tcBorders>
            <w:shd w:val="clear" w:color="auto" w:fill="FFFFFF"/>
            <w:vAlign w:val="center"/>
          </w:tcPr>
          <w:p w:rsidR="009B4140" w:rsidRPr="000C6733" w:rsidRDefault="009B4140" w:rsidP="00FF52A2">
            <w:pPr>
              <w:widowControl w:val="0"/>
              <w:spacing w:after="0" w:line="240" w:lineRule="auto"/>
              <w:jc w:val="center"/>
              <w:rPr>
                <w:rFonts w:ascii="Times New Roman" w:hAnsi="Times New Roman" w:cs="Times New Roman"/>
                <w:b/>
              </w:rPr>
            </w:pPr>
            <w:r w:rsidRPr="000C6733">
              <w:rPr>
                <w:rFonts w:ascii="Times New Roman" w:hAnsi="Times New Roman" w:cs="Times New Roman"/>
                <w:b/>
              </w:rPr>
              <w:t>TỔNG CỘNG</w:t>
            </w:r>
          </w:p>
        </w:tc>
        <w:tc>
          <w:tcPr>
            <w:tcW w:w="408" w:type="pct"/>
            <w:tcBorders>
              <w:top w:val="single" w:sz="4" w:space="0" w:color="auto"/>
              <w:left w:val="single" w:sz="4" w:space="0" w:color="auto"/>
              <w:bottom w:val="single" w:sz="4" w:space="0" w:color="auto"/>
              <w:right w:val="nil"/>
            </w:tcBorders>
            <w:shd w:val="clear" w:color="auto" w:fill="FFFFFF"/>
            <w:vAlign w:val="center"/>
          </w:tcPr>
          <w:p w:rsidR="009B4140" w:rsidRPr="00E52DEA" w:rsidRDefault="003B7692" w:rsidP="00FF52A2">
            <w:pPr>
              <w:jc w:val="center"/>
              <w:rPr>
                <w:rFonts w:ascii="Times New Roman" w:hAnsi="Times New Roman" w:cs="Times New Roman"/>
                <w:b/>
                <w:lang w:eastAsia="zh-CN"/>
              </w:rPr>
            </w:pPr>
            <w:r w:rsidRPr="00E52DEA">
              <w:rPr>
                <w:rFonts w:ascii="Times New Roman" w:hAnsi="Times New Roman" w:cs="Times New Roman"/>
                <w:b/>
                <w:lang w:eastAsia="zh-CN"/>
              </w:rPr>
              <w:t>127</w:t>
            </w:r>
          </w:p>
        </w:tc>
        <w:tc>
          <w:tcPr>
            <w:tcW w:w="316" w:type="pct"/>
            <w:tcBorders>
              <w:top w:val="single" w:sz="4" w:space="0" w:color="auto"/>
              <w:left w:val="single" w:sz="4" w:space="0" w:color="auto"/>
              <w:bottom w:val="single" w:sz="4" w:space="0" w:color="auto"/>
              <w:right w:val="nil"/>
            </w:tcBorders>
            <w:shd w:val="clear" w:color="auto" w:fill="FFFFFF"/>
            <w:vAlign w:val="center"/>
          </w:tcPr>
          <w:p w:rsidR="009B4140" w:rsidRPr="00E52DEA" w:rsidRDefault="003B7692" w:rsidP="00FF52A2">
            <w:pPr>
              <w:jc w:val="center"/>
              <w:rPr>
                <w:rFonts w:ascii="Times New Roman" w:hAnsi="Times New Roman" w:cs="Times New Roman"/>
                <w:b/>
                <w:lang w:eastAsia="zh-CN"/>
              </w:rPr>
            </w:pPr>
            <w:r w:rsidRPr="00E52DEA">
              <w:rPr>
                <w:rFonts w:ascii="Times New Roman" w:hAnsi="Times New Roman" w:cs="Times New Roman"/>
                <w:b/>
                <w:lang w:eastAsia="zh-CN"/>
              </w:rPr>
              <w:t>78</w:t>
            </w:r>
          </w:p>
        </w:tc>
        <w:tc>
          <w:tcPr>
            <w:tcW w:w="363" w:type="pct"/>
            <w:tcBorders>
              <w:top w:val="single" w:sz="4" w:space="0" w:color="auto"/>
              <w:left w:val="single" w:sz="4" w:space="0" w:color="auto"/>
              <w:bottom w:val="single" w:sz="4" w:space="0" w:color="auto"/>
              <w:right w:val="nil"/>
            </w:tcBorders>
            <w:shd w:val="clear" w:color="auto" w:fill="FFFFFF"/>
            <w:vAlign w:val="center"/>
          </w:tcPr>
          <w:p w:rsidR="009B4140" w:rsidRPr="00E52DEA" w:rsidRDefault="003B7692" w:rsidP="00FF52A2">
            <w:pPr>
              <w:jc w:val="center"/>
              <w:rPr>
                <w:rFonts w:ascii="Times New Roman" w:hAnsi="Times New Roman" w:cs="Times New Roman"/>
                <w:b/>
                <w:lang w:eastAsia="zh-CN"/>
              </w:rPr>
            </w:pPr>
            <w:r w:rsidRPr="00E52DEA">
              <w:rPr>
                <w:rFonts w:ascii="Times New Roman" w:hAnsi="Times New Roman" w:cs="Times New Roman"/>
                <w:b/>
                <w:lang w:eastAsia="zh-CN"/>
              </w:rPr>
              <w:t>49</w:t>
            </w:r>
          </w:p>
        </w:tc>
        <w:tc>
          <w:tcPr>
            <w:tcW w:w="273" w:type="pct"/>
            <w:tcBorders>
              <w:top w:val="single" w:sz="4" w:space="0" w:color="auto"/>
              <w:left w:val="single" w:sz="4" w:space="0" w:color="auto"/>
              <w:bottom w:val="single" w:sz="4" w:space="0" w:color="auto"/>
              <w:right w:val="nil"/>
            </w:tcBorders>
            <w:shd w:val="clear" w:color="auto" w:fill="FFFFFF"/>
            <w:vAlign w:val="center"/>
          </w:tcPr>
          <w:p w:rsidR="009B4140" w:rsidRPr="00E52DEA" w:rsidRDefault="003B7692" w:rsidP="00FF52A2">
            <w:pPr>
              <w:jc w:val="center"/>
              <w:rPr>
                <w:rFonts w:ascii="Times New Roman" w:hAnsi="Times New Roman" w:cs="Times New Roman"/>
                <w:b/>
                <w:lang w:eastAsia="zh-CN"/>
              </w:rPr>
            </w:pPr>
            <w:r w:rsidRPr="00E52DEA">
              <w:rPr>
                <w:rFonts w:ascii="Times New Roman" w:hAnsi="Times New Roman" w:cs="Times New Roman"/>
                <w:b/>
                <w:lang w:eastAsia="zh-CN"/>
              </w:rPr>
              <w:t>0</w:t>
            </w:r>
          </w:p>
        </w:tc>
        <w:tc>
          <w:tcPr>
            <w:tcW w:w="363" w:type="pct"/>
            <w:tcBorders>
              <w:top w:val="single" w:sz="4" w:space="0" w:color="auto"/>
              <w:left w:val="single" w:sz="4" w:space="0" w:color="auto"/>
              <w:bottom w:val="single" w:sz="4" w:space="0" w:color="auto"/>
              <w:right w:val="nil"/>
            </w:tcBorders>
            <w:shd w:val="clear" w:color="auto" w:fill="FFFFFF"/>
            <w:vAlign w:val="center"/>
          </w:tcPr>
          <w:p w:rsidR="009B4140" w:rsidRPr="00E52DEA" w:rsidRDefault="003B7692" w:rsidP="00FF52A2">
            <w:pPr>
              <w:jc w:val="center"/>
              <w:rPr>
                <w:rFonts w:ascii="Times New Roman" w:hAnsi="Times New Roman" w:cs="Times New Roman"/>
                <w:b/>
                <w:lang w:eastAsia="zh-CN"/>
              </w:rPr>
            </w:pPr>
            <w:r w:rsidRPr="00E52DEA">
              <w:rPr>
                <w:rFonts w:ascii="Times New Roman" w:hAnsi="Times New Roman" w:cs="Times New Roman"/>
                <w:b/>
                <w:lang w:eastAsia="zh-CN"/>
              </w:rPr>
              <w:t>120</w:t>
            </w:r>
          </w:p>
        </w:tc>
        <w:tc>
          <w:tcPr>
            <w:tcW w:w="364" w:type="pct"/>
            <w:tcBorders>
              <w:top w:val="single" w:sz="4" w:space="0" w:color="auto"/>
              <w:left w:val="single" w:sz="4" w:space="0" w:color="auto"/>
              <w:bottom w:val="single" w:sz="4" w:space="0" w:color="auto"/>
              <w:right w:val="nil"/>
            </w:tcBorders>
            <w:shd w:val="clear" w:color="auto" w:fill="FFFFFF"/>
            <w:vAlign w:val="center"/>
          </w:tcPr>
          <w:p w:rsidR="009B4140" w:rsidRPr="00E52DEA" w:rsidRDefault="00E52DEA" w:rsidP="00FF52A2">
            <w:pPr>
              <w:jc w:val="center"/>
              <w:rPr>
                <w:rFonts w:ascii="Times New Roman" w:hAnsi="Times New Roman" w:cs="Times New Roman"/>
                <w:b/>
                <w:lang w:eastAsia="zh-CN"/>
              </w:rPr>
            </w:pPr>
            <w:r w:rsidRPr="00E52DEA">
              <w:rPr>
                <w:rFonts w:ascii="Times New Roman" w:hAnsi="Times New Roman" w:cs="Times New Roman"/>
                <w:b/>
                <w:lang w:eastAsia="zh-CN"/>
              </w:rPr>
              <w:t>97</w:t>
            </w:r>
          </w:p>
        </w:tc>
        <w:tc>
          <w:tcPr>
            <w:tcW w:w="363" w:type="pct"/>
            <w:tcBorders>
              <w:top w:val="single" w:sz="4" w:space="0" w:color="auto"/>
              <w:left w:val="single" w:sz="4" w:space="0" w:color="auto"/>
              <w:bottom w:val="single" w:sz="4" w:space="0" w:color="auto"/>
              <w:right w:val="nil"/>
            </w:tcBorders>
            <w:shd w:val="clear" w:color="auto" w:fill="FFFFFF"/>
            <w:vAlign w:val="center"/>
          </w:tcPr>
          <w:p w:rsidR="009B4140" w:rsidRPr="00E52DEA" w:rsidRDefault="003B7692" w:rsidP="00FF52A2">
            <w:pPr>
              <w:jc w:val="center"/>
              <w:rPr>
                <w:rFonts w:ascii="Times New Roman" w:hAnsi="Times New Roman" w:cs="Times New Roman"/>
                <w:b/>
                <w:lang w:eastAsia="zh-CN"/>
              </w:rPr>
            </w:pPr>
            <w:r w:rsidRPr="00E52DEA">
              <w:rPr>
                <w:rFonts w:ascii="Times New Roman" w:hAnsi="Times New Roman" w:cs="Times New Roman"/>
                <w:b/>
                <w:lang w:eastAsia="zh-CN"/>
              </w:rPr>
              <w:t>21</w:t>
            </w:r>
          </w:p>
        </w:tc>
        <w:tc>
          <w:tcPr>
            <w:tcW w:w="319" w:type="pct"/>
            <w:tcBorders>
              <w:top w:val="single" w:sz="4" w:space="0" w:color="auto"/>
              <w:left w:val="single" w:sz="4" w:space="0" w:color="auto"/>
              <w:bottom w:val="single" w:sz="4" w:space="0" w:color="auto"/>
              <w:right w:val="nil"/>
            </w:tcBorders>
            <w:shd w:val="clear" w:color="auto" w:fill="FFFFFF"/>
            <w:vAlign w:val="center"/>
          </w:tcPr>
          <w:p w:rsidR="009B4140" w:rsidRPr="00E52DEA" w:rsidRDefault="003B7692" w:rsidP="00FF52A2">
            <w:pPr>
              <w:jc w:val="center"/>
              <w:rPr>
                <w:rFonts w:ascii="Times New Roman" w:hAnsi="Times New Roman" w:cs="Times New Roman"/>
                <w:b/>
                <w:lang w:eastAsia="zh-CN"/>
              </w:rPr>
            </w:pPr>
            <w:r w:rsidRPr="00E52DEA">
              <w:rPr>
                <w:rFonts w:ascii="Times New Roman" w:hAnsi="Times New Roman" w:cs="Times New Roman"/>
                <w:b/>
                <w:lang w:eastAsia="zh-CN"/>
              </w:rPr>
              <w:t>2</w:t>
            </w:r>
          </w:p>
        </w:tc>
        <w:tc>
          <w:tcPr>
            <w:tcW w:w="348" w:type="pct"/>
            <w:tcBorders>
              <w:top w:val="single" w:sz="4" w:space="0" w:color="auto"/>
              <w:left w:val="single" w:sz="4" w:space="0" w:color="auto"/>
              <w:bottom w:val="single" w:sz="4" w:space="0" w:color="auto"/>
              <w:right w:val="nil"/>
            </w:tcBorders>
            <w:shd w:val="clear" w:color="auto" w:fill="FFFFFF"/>
            <w:vAlign w:val="center"/>
          </w:tcPr>
          <w:p w:rsidR="009B4140" w:rsidRPr="00E52DEA" w:rsidRDefault="003B7692" w:rsidP="00FF52A2">
            <w:pPr>
              <w:jc w:val="center"/>
              <w:rPr>
                <w:rFonts w:ascii="Times New Roman" w:hAnsi="Times New Roman" w:cs="Times New Roman"/>
                <w:b/>
                <w:lang w:eastAsia="zh-CN"/>
              </w:rPr>
            </w:pPr>
            <w:r w:rsidRPr="00E52DEA">
              <w:rPr>
                <w:rFonts w:ascii="Times New Roman" w:hAnsi="Times New Roman" w:cs="Times New Roman"/>
                <w:b/>
                <w:lang w:eastAsia="zh-CN"/>
              </w:rPr>
              <w:t>7</w:t>
            </w:r>
          </w:p>
        </w:tc>
        <w:tc>
          <w:tcPr>
            <w:tcW w:w="303" w:type="pct"/>
            <w:tcBorders>
              <w:top w:val="single" w:sz="4" w:space="0" w:color="auto"/>
              <w:left w:val="single" w:sz="4" w:space="0" w:color="auto"/>
              <w:bottom w:val="single" w:sz="4" w:space="0" w:color="auto"/>
              <w:right w:val="nil"/>
            </w:tcBorders>
            <w:shd w:val="clear" w:color="auto" w:fill="FFFFFF"/>
            <w:vAlign w:val="center"/>
          </w:tcPr>
          <w:p w:rsidR="009B4140" w:rsidRPr="000C6733" w:rsidRDefault="003B7692" w:rsidP="00FF52A2">
            <w:pPr>
              <w:jc w:val="center"/>
              <w:rPr>
                <w:rFonts w:ascii="Times New Roman" w:hAnsi="Times New Roman" w:cs="Times New Roman"/>
                <w:b/>
                <w:lang w:eastAsia="zh-CN"/>
              </w:rPr>
            </w:pPr>
            <w:r>
              <w:rPr>
                <w:rFonts w:ascii="Times New Roman" w:hAnsi="Times New Roman" w:cs="Times New Roman"/>
                <w:b/>
                <w:lang w:eastAsia="zh-CN"/>
              </w:rPr>
              <w:t>7</w:t>
            </w: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9B4140" w:rsidRPr="000C6733" w:rsidRDefault="003B7692" w:rsidP="00C50D01">
            <w:pPr>
              <w:jc w:val="center"/>
              <w:rPr>
                <w:rFonts w:ascii="Times New Roman" w:hAnsi="Times New Roman" w:cs="Times New Roman"/>
                <w:b/>
                <w:lang w:eastAsia="zh-CN"/>
              </w:rPr>
            </w:pPr>
            <w:r>
              <w:rPr>
                <w:rFonts w:ascii="Times New Roman" w:hAnsi="Times New Roman" w:cs="Times New Roman"/>
                <w:b/>
                <w:lang w:eastAsia="zh-CN"/>
              </w:rPr>
              <w:t>0</w:t>
            </w:r>
          </w:p>
        </w:tc>
      </w:tr>
    </w:tbl>
    <w:p w:rsidR="002849A5" w:rsidRDefault="009341A7">
      <w:bookmarkStart w:id="19" w:name="_GoBack"/>
      <w:bookmarkEnd w:id="19"/>
    </w:p>
    <w:sectPr w:rsidR="002849A5" w:rsidSect="00002D63">
      <w:pgSz w:w="15840" w:h="12240" w:orient="landscape"/>
      <w:pgMar w:top="993"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1A7" w:rsidRDefault="009341A7">
      <w:pPr>
        <w:spacing w:after="0" w:line="240" w:lineRule="auto"/>
      </w:pPr>
      <w:r>
        <w:separator/>
      </w:r>
    </w:p>
  </w:endnote>
  <w:endnote w:type="continuationSeparator" w:id="0">
    <w:p w:rsidR="009341A7" w:rsidRDefault="00934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1A7" w:rsidRDefault="009341A7">
      <w:pPr>
        <w:spacing w:after="0" w:line="240" w:lineRule="auto"/>
      </w:pPr>
      <w:r>
        <w:separator/>
      </w:r>
    </w:p>
  </w:footnote>
  <w:footnote w:type="continuationSeparator" w:id="0">
    <w:p w:rsidR="009341A7" w:rsidRDefault="00934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30527"/>
      <w:docPartObj>
        <w:docPartGallery w:val="Page Numbers (Top of Page)"/>
        <w:docPartUnique/>
      </w:docPartObj>
    </w:sdtPr>
    <w:sdtEndPr>
      <w:rPr>
        <w:noProof/>
      </w:rPr>
    </w:sdtEndPr>
    <w:sdtContent>
      <w:p w:rsidR="00313773" w:rsidRDefault="006D23A5">
        <w:pPr>
          <w:pStyle w:val="Header"/>
          <w:jc w:val="center"/>
        </w:pPr>
        <w:r>
          <w:fldChar w:fldCharType="begin"/>
        </w:r>
        <w:r>
          <w:instrText xml:space="preserve"> PAGE   \* MERGEFORMAT </w:instrText>
        </w:r>
        <w:r>
          <w:fldChar w:fldCharType="separate"/>
        </w:r>
        <w:r w:rsidR="0045426E">
          <w:rPr>
            <w:noProof/>
          </w:rPr>
          <w:t>6</w:t>
        </w:r>
        <w:r>
          <w:rPr>
            <w:noProof/>
          </w:rPr>
          <w:fldChar w:fldCharType="end"/>
        </w:r>
      </w:p>
    </w:sdtContent>
  </w:sdt>
  <w:p w:rsidR="00313773" w:rsidRDefault="009341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40"/>
    <w:rsid w:val="000F06BD"/>
    <w:rsid w:val="001C4AE9"/>
    <w:rsid w:val="00243403"/>
    <w:rsid w:val="002513A6"/>
    <w:rsid w:val="00285115"/>
    <w:rsid w:val="002D7211"/>
    <w:rsid w:val="002E2EAF"/>
    <w:rsid w:val="003953EA"/>
    <w:rsid w:val="003B7692"/>
    <w:rsid w:val="003F6E6C"/>
    <w:rsid w:val="0045426E"/>
    <w:rsid w:val="00487C55"/>
    <w:rsid w:val="004B305A"/>
    <w:rsid w:val="00537AD1"/>
    <w:rsid w:val="00555504"/>
    <w:rsid w:val="005F4E14"/>
    <w:rsid w:val="006847AC"/>
    <w:rsid w:val="006D23A5"/>
    <w:rsid w:val="00754DFE"/>
    <w:rsid w:val="008224FE"/>
    <w:rsid w:val="00845B44"/>
    <w:rsid w:val="0089477A"/>
    <w:rsid w:val="008F0602"/>
    <w:rsid w:val="008F07E1"/>
    <w:rsid w:val="0090689C"/>
    <w:rsid w:val="009341A7"/>
    <w:rsid w:val="009B4140"/>
    <w:rsid w:val="00A4360C"/>
    <w:rsid w:val="00A43903"/>
    <w:rsid w:val="00B16775"/>
    <w:rsid w:val="00B71F6C"/>
    <w:rsid w:val="00B82724"/>
    <w:rsid w:val="00BB15D2"/>
    <w:rsid w:val="00BF4D22"/>
    <w:rsid w:val="00C146B8"/>
    <w:rsid w:val="00C50D01"/>
    <w:rsid w:val="00CF1031"/>
    <w:rsid w:val="00DD3355"/>
    <w:rsid w:val="00E24434"/>
    <w:rsid w:val="00E52DEA"/>
    <w:rsid w:val="00F278B5"/>
    <w:rsid w:val="00F55E0B"/>
    <w:rsid w:val="00F97088"/>
    <w:rsid w:val="00FC43EC"/>
    <w:rsid w:val="00FD0E48"/>
    <w:rsid w:val="00FE531A"/>
    <w:rsid w:val="00FF5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62A95-A49B-4A18-BFFC-13338CDB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41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4140"/>
  </w:style>
  <w:style w:type="paragraph" w:styleId="BodyTextIndent2">
    <w:name w:val="Body Text Indent 2"/>
    <w:basedOn w:val="Normal"/>
    <w:link w:val="BodyTextIndent2Char1"/>
    <w:rsid w:val="009B4140"/>
    <w:pPr>
      <w:spacing w:before="120" w:after="0" w:line="276" w:lineRule="auto"/>
      <w:ind w:firstLine="720"/>
      <w:jc w:val="both"/>
    </w:pPr>
    <w:rPr>
      <w:rFonts w:ascii="Times New Roman" w:eastAsia="Times New Roman" w:hAnsi="Times New Roman" w:cs="Times New Roman"/>
      <w:bCs/>
      <w:sz w:val="28"/>
      <w:szCs w:val="24"/>
    </w:rPr>
  </w:style>
  <w:style w:type="character" w:customStyle="1" w:styleId="BodyTextIndent2Char">
    <w:name w:val="Body Text Indent 2 Char"/>
    <w:basedOn w:val="DefaultParagraphFont"/>
    <w:uiPriority w:val="99"/>
    <w:semiHidden/>
    <w:rsid w:val="009B4140"/>
  </w:style>
  <w:style w:type="character" w:customStyle="1" w:styleId="BodyTextIndent2Char1">
    <w:name w:val="Body Text Indent 2 Char1"/>
    <w:link w:val="BodyTextIndent2"/>
    <w:rsid w:val="009B4140"/>
    <w:rPr>
      <w:rFonts w:ascii="Times New Roman" w:eastAsia="Times New Roman" w:hAnsi="Times New Roman" w:cs="Times New Roman"/>
      <w:bCs/>
      <w:sz w:val="28"/>
      <w:szCs w:val="24"/>
    </w:rPr>
  </w:style>
  <w:style w:type="character" w:customStyle="1" w:styleId="Vnbnnidung">
    <w:name w:val="Văn bản nội dung_"/>
    <w:link w:val="Vnbnnidung0"/>
    <w:uiPriority w:val="99"/>
    <w:rsid w:val="008F07E1"/>
    <w:rPr>
      <w:sz w:val="26"/>
      <w:szCs w:val="26"/>
    </w:rPr>
  </w:style>
  <w:style w:type="paragraph" w:customStyle="1" w:styleId="Vnbnnidung0">
    <w:name w:val="Văn bản nội dung"/>
    <w:basedOn w:val="Normal"/>
    <w:link w:val="Vnbnnidung"/>
    <w:uiPriority w:val="99"/>
    <w:rsid w:val="008F07E1"/>
    <w:pPr>
      <w:widowControl w:val="0"/>
      <w:spacing w:after="100" w:line="276" w:lineRule="auto"/>
      <w:ind w:firstLine="400"/>
    </w:pPr>
    <w:rPr>
      <w:sz w:val="26"/>
      <w:szCs w:val="26"/>
    </w:rPr>
  </w:style>
  <w:style w:type="character" w:customStyle="1" w:styleId="Vnbnnidung2">
    <w:name w:val="Văn bản nội dung (2)_"/>
    <w:link w:val="Vnbnnidung20"/>
    <w:uiPriority w:val="99"/>
    <w:rsid w:val="008F07E1"/>
  </w:style>
  <w:style w:type="paragraph" w:customStyle="1" w:styleId="Vnbnnidung20">
    <w:name w:val="Văn bản nội dung (2)"/>
    <w:basedOn w:val="Normal"/>
    <w:link w:val="Vnbnnidung2"/>
    <w:uiPriority w:val="99"/>
    <w:rsid w:val="008F07E1"/>
    <w:pPr>
      <w:widowControl w:val="0"/>
      <w:spacing w:after="0" w:line="262" w:lineRule="auto"/>
    </w:pPr>
  </w:style>
  <w:style w:type="character" w:styleId="CommentReference">
    <w:name w:val="annotation reference"/>
    <w:basedOn w:val="DefaultParagraphFont"/>
    <w:uiPriority w:val="99"/>
    <w:semiHidden/>
    <w:unhideWhenUsed/>
    <w:rsid w:val="0090689C"/>
    <w:rPr>
      <w:sz w:val="16"/>
      <w:szCs w:val="16"/>
    </w:rPr>
  </w:style>
  <w:style w:type="paragraph" w:styleId="CommentText">
    <w:name w:val="annotation text"/>
    <w:basedOn w:val="Normal"/>
    <w:link w:val="CommentTextChar"/>
    <w:uiPriority w:val="99"/>
    <w:semiHidden/>
    <w:unhideWhenUsed/>
    <w:rsid w:val="0090689C"/>
    <w:pPr>
      <w:spacing w:line="240" w:lineRule="auto"/>
    </w:pPr>
    <w:rPr>
      <w:sz w:val="20"/>
      <w:szCs w:val="20"/>
    </w:rPr>
  </w:style>
  <w:style w:type="character" w:customStyle="1" w:styleId="CommentTextChar">
    <w:name w:val="Comment Text Char"/>
    <w:basedOn w:val="DefaultParagraphFont"/>
    <w:link w:val="CommentText"/>
    <w:uiPriority w:val="99"/>
    <w:semiHidden/>
    <w:rsid w:val="0090689C"/>
    <w:rPr>
      <w:sz w:val="20"/>
      <w:szCs w:val="20"/>
    </w:rPr>
  </w:style>
  <w:style w:type="paragraph" w:styleId="CommentSubject">
    <w:name w:val="annotation subject"/>
    <w:basedOn w:val="CommentText"/>
    <w:next w:val="CommentText"/>
    <w:link w:val="CommentSubjectChar"/>
    <w:uiPriority w:val="99"/>
    <w:semiHidden/>
    <w:unhideWhenUsed/>
    <w:rsid w:val="0090689C"/>
    <w:rPr>
      <w:b/>
      <w:bCs/>
    </w:rPr>
  </w:style>
  <w:style w:type="character" w:customStyle="1" w:styleId="CommentSubjectChar">
    <w:name w:val="Comment Subject Char"/>
    <w:basedOn w:val="CommentTextChar"/>
    <w:link w:val="CommentSubject"/>
    <w:uiPriority w:val="99"/>
    <w:semiHidden/>
    <w:rsid w:val="0090689C"/>
    <w:rPr>
      <w:b/>
      <w:bCs/>
      <w:sz w:val="20"/>
      <w:szCs w:val="20"/>
    </w:rPr>
  </w:style>
  <w:style w:type="paragraph" w:styleId="BalloonText">
    <w:name w:val="Balloon Text"/>
    <w:basedOn w:val="Normal"/>
    <w:link w:val="BalloonTextChar"/>
    <w:uiPriority w:val="99"/>
    <w:semiHidden/>
    <w:unhideWhenUsed/>
    <w:rsid w:val="00906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87</cp:revision>
  <dcterms:created xsi:type="dcterms:W3CDTF">2023-06-12T07:00:00Z</dcterms:created>
  <dcterms:modified xsi:type="dcterms:W3CDTF">2023-06-14T08:09:00Z</dcterms:modified>
</cp:coreProperties>
</file>